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48AC1" w14:textId="4F58E06C" w:rsidR="2E180F6E" w:rsidRDefault="2E180F6E" w:rsidP="5192BF77">
      <w:pPr>
        <w:pStyle w:val="Title"/>
        <w:spacing w:line="259" w:lineRule="auto"/>
      </w:pPr>
      <w:r w:rsidRPr="5192BF77">
        <w:rPr>
          <w:rFonts w:eastAsia="Arial"/>
          <w:b/>
          <w:bCs/>
          <w:lang w:val="en-AU"/>
        </w:rPr>
        <w:t>Small Acts of Resistance</w:t>
      </w:r>
    </w:p>
    <w:p w14:paraId="1F4E799C" w14:textId="695BF9D5" w:rsidR="009F0EB5" w:rsidRDefault="0044650E" w:rsidP="000A458C">
      <w:pPr>
        <w:pStyle w:val="Title"/>
      </w:pPr>
      <w:r>
        <w:t xml:space="preserve">By </w:t>
      </w:r>
      <w:r w:rsidR="05EBADB0">
        <w:t>Women’s Circus</w:t>
      </w:r>
    </w:p>
    <w:p w14:paraId="53128261" w14:textId="77777777" w:rsidR="009F0EB5" w:rsidRDefault="009F0EB5" w:rsidP="000A458C">
      <w:pPr>
        <w:pStyle w:val="Title"/>
      </w:pPr>
    </w:p>
    <w:p w14:paraId="582C30D5" w14:textId="1BE6ED96" w:rsidR="00844B13" w:rsidRDefault="009F0EB5" w:rsidP="5192BF77">
      <w:pPr>
        <w:pStyle w:val="Title"/>
        <w:rPr>
          <w:sz w:val="28"/>
          <w:szCs w:val="28"/>
        </w:rPr>
      </w:pPr>
      <w:r>
        <w:t>Access Guide</w:t>
      </w:r>
      <w:r w:rsidR="6A73FC85">
        <w:rPr>
          <w:noProof/>
        </w:rPr>
        <w:drawing>
          <wp:inline distT="0" distB="0" distL="0" distR="0" wp14:anchorId="6DF80DAE" wp14:editId="03CF05BB">
            <wp:extent cx="7038042" cy="3092890"/>
            <wp:effectExtent l="0" t="0" r="0" b="0"/>
            <wp:docPr id="283046594" name="Picture 28304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042" cy="309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1A1" w:rsidRPr="4517A077">
        <w:rPr>
          <w:b/>
          <w:bCs/>
          <w:sz w:val="28"/>
          <w:szCs w:val="28"/>
        </w:rPr>
        <w:t>Photo:</w:t>
      </w:r>
      <w:r w:rsidR="51972FFD" w:rsidRPr="4517A077">
        <w:rPr>
          <w:b/>
          <w:bCs/>
          <w:sz w:val="28"/>
          <w:szCs w:val="28"/>
        </w:rPr>
        <w:t xml:space="preserve"> </w:t>
      </w:r>
      <w:r w:rsidR="0237C04A" w:rsidRPr="4517A077">
        <w:rPr>
          <w:b/>
          <w:bCs/>
          <w:sz w:val="28"/>
          <w:szCs w:val="28"/>
        </w:rPr>
        <w:t>Alexis D-Lea</w:t>
      </w:r>
    </w:p>
    <w:p w14:paraId="26ACC4B2" w14:textId="014FB480" w:rsidR="009C51A1" w:rsidRDefault="009C51A1" w:rsidP="5192BF77">
      <w:pPr>
        <w:spacing w:line="259" w:lineRule="auto"/>
      </w:pPr>
      <w:r w:rsidRPr="5192BF77">
        <w:rPr>
          <w:b/>
          <w:bCs/>
        </w:rPr>
        <w:t>Image description:</w:t>
      </w:r>
      <w:r w:rsidR="23F571A5" w:rsidRPr="5192BF77">
        <w:rPr>
          <w:b/>
          <w:bCs/>
        </w:rPr>
        <w:t xml:space="preserve"> </w:t>
      </w:r>
      <w:proofErr w:type="spellStart"/>
      <w:r w:rsidR="30854175">
        <w:t>Vig</w:t>
      </w:r>
      <w:proofErr w:type="spellEnd"/>
      <w:r w:rsidR="0C2A79E2">
        <w:t>, one of the performers,</w:t>
      </w:r>
      <w:r w:rsidR="30854175">
        <w:t xml:space="preserve"> hold</w:t>
      </w:r>
      <w:r w:rsidR="77F95252">
        <w:t>s</w:t>
      </w:r>
      <w:r w:rsidR="30854175">
        <w:t xml:space="preserve"> a silver aerial cube above their head and wears a black shirt and black hat with green and red trim. They have a fierce expression on their face</w:t>
      </w:r>
      <w:r w:rsidR="044F359B">
        <w:t xml:space="preserve">, and the background is olive green. </w:t>
      </w:r>
    </w:p>
    <w:p w14:paraId="1D2FBB60" w14:textId="74BB25F2" w:rsidR="0044650E" w:rsidRPr="00844B13" w:rsidRDefault="0044650E" w:rsidP="42C08896">
      <w:pPr>
        <w:pStyle w:val="Heading1"/>
        <w:spacing w:line="259" w:lineRule="auto"/>
        <w:rPr>
          <w:rFonts w:eastAsia="Arial" w:cs="Arial"/>
          <w:b/>
          <w:bCs/>
        </w:rPr>
      </w:pPr>
      <w:bookmarkStart w:id="0" w:name="_Toc142925758"/>
      <w:bookmarkStart w:id="1" w:name="_Toc142925944"/>
      <w:bookmarkStart w:id="2" w:name="_Toc184028580"/>
      <w:r w:rsidRPr="5B21F457">
        <w:rPr>
          <w:rFonts w:eastAsia="Arial" w:cs="Arial"/>
          <w:b/>
          <w:bCs/>
        </w:rPr>
        <w:t>Updates to this document</w:t>
      </w:r>
      <w:bookmarkEnd w:id="0"/>
      <w:bookmarkEnd w:id="1"/>
      <w:bookmarkEnd w:id="2"/>
    </w:p>
    <w:p w14:paraId="1299C43A" w14:textId="77777777" w:rsidR="0044650E" w:rsidRPr="00E277B2" w:rsidRDefault="0044650E" w:rsidP="0044650E">
      <w:pPr>
        <w:rPr>
          <w:rFonts w:eastAsia="Calibri" w:cs="Arial"/>
          <w:bCs/>
          <w:color w:val="000000"/>
        </w:rPr>
      </w:pPr>
    </w:p>
    <w:p w14:paraId="2E708368" w14:textId="1E0FA5DD" w:rsidR="0044650E" w:rsidRPr="00E277B2" w:rsidRDefault="0044650E" w:rsidP="5192BF77">
      <w:pPr>
        <w:rPr>
          <w:rFonts w:eastAsia="Calibri" w:cs="Arial"/>
          <w:color w:val="000000"/>
        </w:rPr>
      </w:pPr>
      <w:r w:rsidRPr="5192BF77">
        <w:rPr>
          <w:rFonts w:eastAsia="Calibri" w:cs="Arial"/>
          <w:color w:val="000000" w:themeColor="text1"/>
        </w:rPr>
        <w:t xml:space="preserve">Please note, this </w:t>
      </w:r>
      <w:r w:rsidR="005C7CDD" w:rsidRPr="5192BF77">
        <w:rPr>
          <w:rFonts w:eastAsia="Calibri" w:cs="Arial"/>
          <w:color w:val="000000" w:themeColor="text1"/>
        </w:rPr>
        <w:t>performance is a</w:t>
      </w:r>
      <w:r w:rsidRPr="5192BF77">
        <w:rPr>
          <w:rFonts w:eastAsia="Calibri" w:cs="Arial"/>
          <w:color w:val="000000" w:themeColor="text1"/>
        </w:rPr>
        <w:t xml:space="preserve"> new </w:t>
      </w:r>
      <w:r w:rsidR="3C7872A9" w:rsidRPr="5192BF77">
        <w:rPr>
          <w:rFonts w:eastAsia="Calibri" w:cs="Arial"/>
          <w:color w:val="000000" w:themeColor="text1"/>
        </w:rPr>
        <w:t>work,</w:t>
      </w:r>
      <w:r w:rsidRPr="5192BF77">
        <w:rPr>
          <w:rFonts w:eastAsia="Calibri" w:cs="Arial"/>
          <w:color w:val="000000" w:themeColor="text1"/>
        </w:rPr>
        <w:t xml:space="preserve"> and changes are being made by artists until opening. We will endeavour to provide the latest access information on performances to ticket holders across key stages of rehearsal and presentation.  </w:t>
      </w:r>
    </w:p>
    <w:p w14:paraId="4DDBEF00" w14:textId="77777777" w:rsidR="0044650E" w:rsidRPr="00E277B2" w:rsidRDefault="0044650E" w:rsidP="0044650E">
      <w:pPr>
        <w:rPr>
          <w:rFonts w:eastAsia="Calibri" w:cs="Arial"/>
          <w:bCs/>
          <w:color w:val="000000"/>
        </w:rPr>
      </w:pPr>
    </w:p>
    <w:p w14:paraId="1864AA93" w14:textId="2F9C1B5A" w:rsidR="0044650E" w:rsidRPr="00E277B2" w:rsidRDefault="0AFDC1BA" w:rsidP="5B21F457">
      <w:pPr>
        <w:rPr>
          <w:rFonts w:eastAsia="Calibri" w:cs="Arial"/>
          <w:color w:val="000000"/>
        </w:rPr>
      </w:pPr>
      <w:r w:rsidRPr="5BB12177">
        <w:rPr>
          <w:rFonts w:eastAsia="Calibri" w:cs="Arial"/>
          <w:color w:val="000000" w:themeColor="text1"/>
        </w:rPr>
        <w:t xml:space="preserve">The Women’s Circus </w:t>
      </w:r>
      <w:r w:rsidR="0044650E" w:rsidRPr="5BB12177">
        <w:rPr>
          <w:rFonts w:eastAsia="Calibri" w:cs="Arial"/>
          <w:color w:val="000000" w:themeColor="text1"/>
        </w:rPr>
        <w:t xml:space="preserve">website will contain the most up to date version of this document and all ticket holders will be notified of </w:t>
      </w:r>
      <w:r w:rsidR="51AEC70D" w:rsidRPr="5BB12177">
        <w:rPr>
          <w:rFonts w:eastAsia="Calibri" w:cs="Arial"/>
          <w:color w:val="000000" w:themeColor="text1"/>
        </w:rPr>
        <w:t>major</w:t>
      </w:r>
      <w:r w:rsidR="0044650E" w:rsidRPr="5BB12177">
        <w:rPr>
          <w:rFonts w:eastAsia="Calibri" w:cs="Arial"/>
          <w:color w:val="000000" w:themeColor="text1"/>
        </w:rPr>
        <w:t xml:space="preserve"> revisions</w:t>
      </w:r>
      <w:r w:rsidR="59A6C2FC" w:rsidRPr="5BB12177">
        <w:rPr>
          <w:rFonts w:eastAsia="Calibri" w:cs="Arial"/>
          <w:color w:val="000000" w:themeColor="text1"/>
        </w:rPr>
        <w:t xml:space="preserve"> </w:t>
      </w:r>
      <w:r w:rsidR="0044650E" w:rsidRPr="5BB12177">
        <w:rPr>
          <w:rFonts w:eastAsia="Calibri" w:cs="Arial"/>
          <w:color w:val="000000" w:themeColor="text1"/>
        </w:rPr>
        <w:t xml:space="preserve">prior to the event.  </w:t>
      </w:r>
    </w:p>
    <w:p w14:paraId="3461D779" w14:textId="77777777" w:rsidR="0044650E" w:rsidRPr="00E277B2" w:rsidRDefault="0044650E" w:rsidP="0044650E">
      <w:pPr>
        <w:rPr>
          <w:rFonts w:eastAsia="Calibri" w:cs="Arial"/>
          <w:bCs/>
          <w:color w:val="000000"/>
        </w:rPr>
      </w:pPr>
    </w:p>
    <w:p w14:paraId="326F353D" w14:textId="1BA0CE07" w:rsidR="00F97CC4" w:rsidRPr="00E277B2" w:rsidRDefault="00F97CC4" w:rsidP="5192BF77">
      <w:pPr>
        <w:rPr>
          <w:rFonts w:eastAsia="Calibri" w:cs="Arial"/>
          <w:b/>
          <w:bCs/>
          <w:color w:val="000000"/>
          <w:highlight w:val="yellow"/>
        </w:rPr>
      </w:pPr>
      <w:r w:rsidRPr="4517A077">
        <w:rPr>
          <w:rFonts w:eastAsia="Calibri" w:cs="Arial"/>
          <w:color w:val="000000" w:themeColor="text1"/>
        </w:rPr>
        <w:t xml:space="preserve">This document was </w:t>
      </w:r>
      <w:r w:rsidR="7CA324C0" w:rsidRPr="4517A077">
        <w:rPr>
          <w:rFonts w:eastAsia="Calibri" w:cs="Arial"/>
          <w:color w:val="000000" w:themeColor="text1"/>
        </w:rPr>
        <w:t>updated</w:t>
      </w:r>
      <w:r w:rsidRPr="4517A077">
        <w:rPr>
          <w:rFonts w:eastAsia="Calibri" w:cs="Arial"/>
          <w:color w:val="000000" w:themeColor="text1"/>
        </w:rPr>
        <w:t xml:space="preserve">: </w:t>
      </w:r>
      <w:r w:rsidR="57207083" w:rsidRPr="4517A077">
        <w:rPr>
          <w:rFonts w:eastAsia="Calibri" w:cs="Arial"/>
          <w:b/>
          <w:bCs/>
          <w:color w:val="000000" w:themeColor="text1"/>
        </w:rPr>
        <w:t xml:space="preserve">Friday </w:t>
      </w:r>
      <w:r w:rsidR="0572F41C" w:rsidRPr="4517A077">
        <w:rPr>
          <w:rFonts w:eastAsia="Calibri" w:cs="Arial"/>
          <w:b/>
          <w:bCs/>
          <w:color w:val="000000" w:themeColor="text1"/>
        </w:rPr>
        <w:t>3</w:t>
      </w:r>
      <w:r w:rsidR="3F634CA8" w:rsidRPr="4517A077">
        <w:rPr>
          <w:rFonts w:eastAsia="Calibri" w:cs="Arial"/>
          <w:b/>
          <w:bCs/>
          <w:color w:val="000000" w:themeColor="text1"/>
        </w:rPr>
        <w:t>1</w:t>
      </w:r>
      <w:r w:rsidR="3F634CA8" w:rsidRPr="4517A077">
        <w:rPr>
          <w:rFonts w:eastAsia="Calibri" w:cs="Arial"/>
          <w:b/>
          <w:bCs/>
          <w:color w:val="000000" w:themeColor="text1"/>
          <w:vertAlign w:val="superscript"/>
        </w:rPr>
        <w:t>st</w:t>
      </w:r>
      <w:r w:rsidR="3F634CA8" w:rsidRPr="4517A077">
        <w:rPr>
          <w:rFonts w:eastAsia="Calibri" w:cs="Arial"/>
          <w:b/>
          <w:bCs/>
          <w:color w:val="000000" w:themeColor="text1"/>
        </w:rPr>
        <w:t xml:space="preserve"> </w:t>
      </w:r>
      <w:r w:rsidR="0572F41C" w:rsidRPr="4517A077">
        <w:rPr>
          <w:rFonts w:eastAsia="Calibri" w:cs="Arial"/>
          <w:b/>
          <w:bCs/>
          <w:color w:val="000000" w:themeColor="text1"/>
        </w:rPr>
        <w:t>o</w:t>
      </w:r>
      <w:r w:rsidR="58B386C3" w:rsidRPr="4517A077">
        <w:rPr>
          <w:rFonts w:eastAsia="Calibri" w:cs="Arial"/>
          <w:b/>
          <w:bCs/>
          <w:color w:val="000000" w:themeColor="text1"/>
        </w:rPr>
        <w:t xml:space="preserve">f </w:t>
      </w:r>
      <w:r w:rsidR="6CC0CBA4" w:rsidRPr="4517A077">
        <w:rPr>
          <w:rFonts w:eastAsia="Calibri" w:cs="Arial"/>
          <w:b/>
          <w:bCs/>
          <w:color w:val="000000" w:themeColor="text1"/>
        </w:rPr>
        <w:t>January</w:t>
      </w:r>
      <w:r w:rsidR="58B386C3" w:rsidRPr="4517A077">
        <w:rPr>
          <w:rFonts w:eastAsia="Calibri" w:cs="Arial"/>
          <w:b/>
          <w:bCs/>
          <w:color w:val="000000" w:themeColor="text1"/>
        </w:rPr>
        <w:t xml:space="preserve"> </w:t>
      </w:r>
      <w:r w:rsidR="5466B79F" w:rsidRPr="4517A077">
        <w:rPr>
          <w:rFonts w:eastAsia="Calibri" w:cs="Arial"/>
          <w:b/>
          <w:bCs/>
          <w:color w:val="000000" w:themeColor="text1"/>
        </w:rPr>
        <w:t>202</w:t>
      </w:r>
      <w:r w:rsidR="26737480" w:rsidRPr="4517A077">
        <w:rPr>
          <w:rFonts w:eastAsia="Calibri" w:cs="Arial"/>
          <w:b/>
          <w:bCs/>
          <w:color w:val="000000" w:themeColor="text1"/>
        </w:rPr>
        <w:t>5</w:t>
      </w:r>
    </w:p>
    <w:p w14:paraId="401CF946" w14:textId="4CDA0E03" w:rsidR="4517A077" w:rsidRDefault="4517A077" w:rsidP="4517A077">
      <w:pPr>
        <w:pStyle w:val="TOCHeading"/>
      </w:pPr>
    </w:p>
    <w:p w14:paraId="32BBD7DF" w14:textId="398CDEAD" w:rsidR="009A1444" w:rsidRDefault="009A1444" w:rsidP="5B21F457">
      <w:pPr>
        <w:pStyle w:val="TOCHeading"/>
        <w:rPr>
          <w:rFonts w:ascii="Arial" w:hAnsi="Arial" w:cs="Arial"/>
          <w:b/>
          <w:bCs/>
          <w:color w:val="auto"/>
        </w:rPr>
      </w:pPr>
      <w:r w:rsidRPr="4517A077">
        <w:rPr>
          <w:rFonts w:ascii="Arial" w:hAnsi="Arial" w:cs="Arial"/>
          <w:b/>
          <w:bCs/>
          <w:color w:val="auto"/>
        </w:rPr>
        <w:t>Conten</w:t>
      </w:r>
      <w:r w:rsidR="53FB9F6A" w:rsidRPr="4517A077">
        <w:rPr>
          <w:rFonts w:ascii="Arial" w:hAnsi="Arial" w:cs="Arial"/>
          <w:b/>
          <w:bCs/>
          <w:color w:val="auto"/>
        </w:rPr>
        <w:t>t</w:t>
      </w:r>
      <w:r w:rsidR="00F22EB2" w:rsidRPr="4517A077">
        <w:rPr>
          <w:rFonts w:ascii="Arial" w:hAnsi="Arial" w:cs="Arial"/>
          <w:b/>
          <w:bCs/>
          <w:color w:val="auto"/>
        </w:rPr>
        <w:t>s</w:t>
      </w:r>
    </w:p>
    <w:p w14:paraId="1E44C716" w14:textId="2106A767" w:rsidR="5B21F457" w:rsidRDefault="5B21F457" w:rsidP="5B21F457"/>
    <w:p w14:paraId="46024D26" w14:textId="41543971" w:rsidR="00F22EB2" w:rsidRDefault="006F25EC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r>
        <w:rPr>
          <w:rFonts w:ascii="Calibri" w:hAnsi="Calibri"/>
          <w:noProof/>
          <w:sz w:val="24"/>
          <w:lang w:val="en-AU" w:eastAsia="en-AU"/>
        </w:rPr>
        <w:fldChar w:fldCharType="begin"/>
      </w:r>
      <w:r>
        <w:rPr>
          <w:rFonts w:ascii="Calibri" w:hAnsi="Calibri"/>
          <w:noProof/>
          <w:sz w:val="24"/>
          <w:lang w:val="en-AU" w:eastAsia="en-AU"/>
        </w:rPr>
        <w:instrText xml:space="preserve"> TOC \o "1-3" \h \z \u </w:instrText>
      </w:r>
      <w:r>
        <w:rPr>
          <w:rFonts w:ascii="Calibri" w:hAnsi="Calibri"/>
          <w:noProof/>
          <w:sz w:val="24"/>
          <w:lang w:val="en-AU" w:eastAsia="en-AU"/>
        </w:rPr>
        <w:fldChar w:fldCharType="separate"/>
      </w:r>
      <w:hyperlink w:anchor="_Toc184028580" w:history="1">
        <w:r w:rsidR="00F22EB2" w:rsidRPr="00AF778E">
          <w:rPr>
            <w:rStyle w:val="Hyperlink"/>
            <w:rFonts w:eastAsia="Arial" w:cs="Arial"/>
            <w:b/>
            <w:bCs/>
            <w:noProof/>
          </w:rPr>
          <w:t>Updates to this document</w:t>
        </w:r>
        <w:r w:rsidR="00F22EB2">
          <w:rPr>
            <w:noProof/>
            <w:webHidden/>
          </w:rPr>
          <w:tab/>
        </w:r>
        <w:r w:rsidR="00F22EB2">
          <w:rPr>
            <w:noProof/>
            <w:webHidden/>
          </w:rPr>
          <w:fldChar w:fldCharType="begin"/>
        </w:r>
        <w:r w:rsidR="00F22EB2">
          <w:rPr>
            <w:noProof/>
            <w:webHidden/>
          </w:rPr>
          <w:instrText xml:space="preserve"> PAGEREF _Toc184028580 \h </w:instrText>
        </w:r>
        <w:r w:rsidR="00F22EB2">
          <w:rPr>
            <w:noProof/>
            <w:webHidden/>
          </w:rPr>
        </w:r>
        <w:r w:rsidR="00F22EB2">
          <w:rPr>
            <w:noProof/>
            <w:webHidden/>
          </w:rPr>
          <w:fldChar w:fldCharType="separate"/>
        </w:r>
        <w:r w:rsidR="00F22EB2">
          <w:rPr>
            <w:noProof/>
            <w:webHidden/>
          </w:rPr>
          <w:t>1</w:t>
        </w:r>
        <w:r w:rsidR="00F22EB2">
          <w:rPr>
            <w:noProof/>
            <w:webHidden/>
          </w:rPr>
          <w:fldChar w:fldCharType="end"/>
        </w:r>
      </w:hyperlink>
    </w:p>
    <w:p w14:paraId="615684A4" w14:textId="602553A0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1" w:history="1">
        <w:r w:rsidRPr="00AF778E">
          <w:rPr>
            <w:rStyle w:val="Hyperlink"/>
            <w:b/>
            <w:bCs/>
            <w:noProof/>
          </w:rPr>
          <w:t>Where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2B7F9D" w14:textId="541CDC72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2" w:history="1">
        <w:r w:rsidRPr="00AF778E">
          <w:rPr>
            <w:rStyle w:val="Hyperlink"/>
            <w:rFonts w:eastAsia="Arial" w:cs="Arial"/>
            <w:b/>
            <w:bCs/>
            <w:noProof/>
          </w:rPr>
          <w:t>When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CB836C" w14:textId="67292FE1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3" w:history="1">
        <w:r w:rsidRPr="00AF778E">
          <w:rPr>
            <w:rStyle w:val="Hyperlink"/>
            <w:rFonts w:eastAsia="Arial"/>
            <w:b/>
            <w:bCs/>
            <w:noProof/>
          </w:rPr>
          <w:t>Access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47DBAD2" w14:textId="24766BE4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4" w:history="1">
        <w:r w:rsidRPr="00AF778E">
          <w:rPr>
            <w:rStyle w:val="Hyperlink"/>
            <w:b/>
            <w:bCs/>
            <w:noProof/>
          </w:rPr>
          <w:t>Performers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674FC68" w14:textId="6AF83E10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5" w:history="1">
        <w:r w:rsidRPr="00AF778E">
          <w:rPr>
            <w:rStyle w:val="Hyperlink"/>
            <w:b/>
            <w:bCs/>
            <w:noProof/>
          </w:rPr>
          <w:t>Sensory Elements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03EDC3" w14:textId="08F7B7A6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6" w:history="1">
        <w:r w:rsidRPr="00AF778E">
          <w:rPr>
            <w:rStyle w:val="Hyperlink"/>
            <w:rFonts w:eastAsia="Arial"/>
            <w:b/>
            <w:bCs/>
            <w:noProof/>
          </w:rPr>
          <w:t>Sound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C50C5B" w14:textId="4A9D9110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7" w:history="1">
        <w:r w:rsidRPr="00AF778E">
          <w:rPr>
            <w:rStyle w:val="Hyperlink"/>
            <w:rFonts w:eastAsia="Arial"/>
            <w:b/>
            <w:bCs/>
            <w:noProof/>
          </w:rPr>
          <w:t>Lighting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877F9F1" w14:textId="65981BF1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8" w:history="1">
        <w:r w:rsidRPr="00AF778E">
          <w:rPr>
            <w:rStyle w:val="Hyperlink"/>
            <w:rFonts w:eastAsia="Arial"/>
            <w:b/>
            <w:bCs/>
            <w:noProof/>
          </w:rPr>
          <w:t>Physical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DBC6832" w14:textId="5011DE68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89" w:history="1">
        <w:r w:rsidRPr="00AF778E">
          <w:rPr>
            <w:rStyle w:val="Hyperlink"/>
            <w:rFonts w:eastAsia="Arial"/>
            <w:b/>
            <w:bCs/>
            <w:noProof/>
          </w:rPr>
          <w:t>Smell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FF6113D" w14:textId="1DB969BE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0" w:history="1">
        <w:r w:rsidRPr="00AF778E">
          <w:rPr>
            <w:rStyle w:val="Hyperlink"/>
            <w:rFonts w:eastAsia="Arial"/>
            <w:b/>
            <w:bCs/>
            <w:noProof/>
          </w:rPr>
          <w:t>Visual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005184" w14:textId="25E7FD92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1" w:history="1">
        <w:r w:rsidRPr="00AF778E">
          <w:rPr>
            <w:rStyle w:val="Hyperlink"/>
            <w:rFonts w:eastAsia="Arial"/>
            <w:b/>
            <w:bCs/>
            <w:noProof/>
          </w:rPr>
          <w:t>Entry to 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43EE47" w14:textId="524D17DC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2" w:history="1">
        <w:r w:rsidRPr="00AF778E">
          <w:rPr>
            <w:rStyle w:val="Hyperlink"/>
            <w:rFonts w:eastAsia="Arial"/>
            <w:b/>
            <w:bCs/>
            <w:noProof/>
          </w:rPr>
          <w:t>Shocks or surprises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218CB8D" w14:textId="6CB31F95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3" w:history="1">
        <w:r w:rsidRPr="00AF778E">
          <w:rPr>
            <w:rStyle w:val="Hyperlink"/>
            <w:rFonts w:eastAsia="Arial"/>
            <w:b/>
            <w:bCs/>
            <w:noProof/>
          </w:rPr>
          <w:t>Audience experience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C4584B7" w14:textId="087A454D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4" w:history="1">
        <w:r w:rsidRPr="00AF778E">
          <w:rPr>
            <w:rStyle w:val="Hyperlink"/>
            <w:rFonts w:eastAsia="Arial"/>
            <w:b/>
            <w:bCs/>
            <w:noProof/>
          </w:rPr>
          <w:t>Social expectations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012591" w14:textId="46118C32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5" w:history="1">
        <w:r w:rsidRPr="00AF778E">
          <w:rPr>
            <w:rStyle w:val="Hyperlink"/>
            <w:rFonts w:eastAsia="Arial"/>
            <w:b/>
            <w:bCs/>
            <w:noProof/>
          </w:rPr>
          <w:t>Performance expectations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10B0847" w14:textId="0E6DB3A8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6" w:history="1">
        <w:r w:rsidRPr="00AF778E">
          <w:rPr>
            <w:rStyle w:val="Hyperlink"/>
            <w:rFonts w:eastAsia="Arial" w:cs="Arial"/>
            <w:b/>
            <w:bCs/>
            <w:noProof/>
          </w:rPr>
          <w:t>Other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4969D3" w14:textId="7A44A7E4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7" w:history="1">
        <w:r w:rsidRPr="00AF778E">
          <w:rPr>
            <w:rStyle w:val="Hyperlink"/>
            <w:rFonts w:eastAsia="Arial"/>
            <w:b/>
            <w:bCs/>
            <w:noProof/>
          </w:rPr>
          <w:t>Content Warnings: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E6DC248" w14:textId="3777D7BE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8" w:history="1">
        <w:r w:rsidRPr="00AF778E">
          <w:rPr>
            <w:rStyle w:val="Hyperlink"/>
            <w:rFonts w:eastAsia="Arial"/>
            <w:b/>
            <w:bCs/>
            <w:noProof/>
          </w:rPr>
          <w:t>General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3C31CF3" w14:textId="3DF034F3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599" w:history="1">
        <w:r w:rsidRPr="00AF778E">
          <w:rPr>
            <w:rStyle w:val="Hyperlink"/>
            <w:b/>
            <w:bCs/>
            <w:noProof/>
          </w:rPr>
          <w:t>The Venue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F3A531F" w14:textId="1BF8D432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0" w:history="1">
        <w:r w:rsidRPr="00AF778E">
          <w:rPr>
            <w:rStyle w:val="Hyperlink"/>
            <w:b/>
            <w:bCs/>
            <w:noProof/>
          </w:rPr>
          <w:t>Front Entrance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93929F" w14:textId="48BA926C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1" w:history="1">
        <w:r w:rsidRPr="00AF778E">
          <w:rPr>
            <w:rStyle w:val="Hyperlink"/>
            <w:rFonts w:eastAsia="Arial"/>
            <w:b/>
            <w:bCs/>
            <w:noProof/>
          </w:rPr>
          <w:t>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76CA6BE" w14:textId="415393A5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2" w:history="1">
        <w:r w:rsidRPr="00AF778E">
          <w:rPr>
            <w:rStyle w:val="Hyperlink"/>
            <w:rFonts w:eastAsia="Arial"/>
            <w:b/>
            <w:bCs/>
            <w:noProof/>
          </w:rPr>
          <w:t>Bathrooms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E459DB8" w14:textId="50BDAC29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3" w:history="1">
        <w:r w:rsidRPr="00AF778E">
          <w:rPr>
            <w:rStyle w:val="Hyperlink"/>
            <w:rFonts w:eastAsia="Arial"/>
            <w:b/>
            <w:bCs/>
            <w:noProof/>
          </w:rPr>
          <w:t>Door to Performance 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C05564" w14:textId="32BBA2B1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4" w:history="1">
        <w:r w:rsidRPr="00AF778E">
          <w:rPr>
            <w:rStyle w:val="Hyperlink"/>
            <w:rFonts w:eastAsia="Arial" w:cs="Arial"/>
            <w:b/>
            <w:bCs/>
            <w:noProof/>
          </w:rPr>
          <w:t>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098A3FD" w14:textId="183D7F18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5" w:history="1">
        <w:r w:rsidRPr="00AF778E">
          <w:rPr>
            <w:rStyle w:val="Hyperlink"/>
            <w:b/>
            <w:bCs/>
            <w:noProof/>
          </w:rPr>
          <w:t>Train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AD7DF66" w14:textId="494027F1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6" w:history="1">
        <w:r w:rsidRPr="00AF778E">
          <w:rPr>
            <w:rStyle w:val="Hyperlink"/>
            <w:b/>
            <w:bCs/>
            <w:noProof/>
          </w:rPr>
          <w:t>Tram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6A2389F" w14:textId="655DDA56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7" w:history="1">
        <w:r w:rsidRPr="00AF778E">
          <w:rPr>
            <w:rStyle w:val="Hyperlink"/>
            <w:b/>
            <w:bCs/>
            <w:noProof/>
          </w:rPr>
          <w:t>Bus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863339B" w14:textId="64BC7503" w:rsidR="00F22EB2" w:rsidRDefault="00F22EB2">
      <w:pPr>
        <w:pStyle w:val="TOC2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8" w:history="1">
        <w:r w:rsidRPr="00AF778E">
          <w:rPr>
            <w:rStyle w:val="Hyperlink"/>
            <w:b/>
            <w:bCs/>
            <w:noProof/>
          </w:rPr>
          <w:t>Parking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0BFA74A" w14:textId="45E0B3E6" w:rsidR="00F22EB2" w:rsidRDefault="00F22EB2">
      <w:pPr>
        <w:pStyle w:val="TOC1"/>
        <w:tabs>
          <w:tab w:val="right" w:leader="dot" w:pos="11047"/>
        </w:tabs>
        <w:rPr>
          <w:rFonts w:asciiTheme="minorHAnsi" w:eastAsiaTheme="minorEastAsia" w:hAnsiTheme="minorHAnsi" w:cstheme="minorBidi"/>
          <w:noProof/>
          <w:kern w:val="2"/>
          <w:sz w:val="24"/>
          <w:lang w:val="en-AU" w:eastAsia="en-GB"/>
          <w14:ligatures w14:val="standardContextual"/>
        </w:rPr>
      </w:pPr>
      <w:hyperlink w:anchor="_Toc184028609" w:history="1">
        <w:r w:rsidRPr="00AF778E">
          <w:rPr>
            <w:rStyle w:val="Hyperlink"/>
            <w:rFonts w:eastAsia="Arial" w:cs="Arial"/>
            <w:b/>
            <w:bCs/>
            <w:noProof/>
          </w:rPr>
          <w:t>COVID Safety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_Toc184028609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562CB0E" w14:textId="58625698" w:rsidR="00F37B52" w:rsidRPr="00F22EB2" w:rsidRDefault="006F25EC" w:rsidP="00F22EB2">
      <w:pPr>
        <w:pStyle w:val="TOC1"/>
        <w:tabs>
          <w:tab w:val="right" w:leader="dot" w:pos="11040"/>
        </w:tabs>
        <w:rPr>
          <w:rFonts w:ascii="Calibri" w:hAnsi="Calibri"/>
          <w:noProof/>
          <w:sz w:val="24"/>
          <w:lang w:val="en-AU" w:eastAsia="en-AU"/>
        </w:rPr>
      </w:pPr>
      <w:r>
        <w:rPr>
          <w:rFonts w:ascii="Calibri" w:hAnsi="Calibri"/>
          <w:noProof/>
          <w:sz w:val="24"/>
          <w:lang w:val="en-AU" w:eastAsia="en-AU"/>
        </w:rPr>
        <w:fldChar w:fldCharType="end"/>
      </w:r>
    </w:p>
    <w:p w14:paraId="1DBC1180" w14:textId="77777777" w:rsidR="009F0EB5" w:rsidRPr="00F37B52" w:rsidRDefault="009F0EB5" w:rsidP="1A0E0B9D">
      <w:pPr>
        <w:pStyle w:val="Heading1"/>
        <w:rPr>
          <w:b/>
          <w:bCs/>
        </w:rPr>
      </w:pPr>
      <w:bookmarkStart w:id="3" w:name="_Toc184028581"/>
      <w:proofErr w:type="gramStart"/>
      <w:r w:rsidRPr="5B21F457">
        <w:rPr>
          <w:b/>
          <w:bCs/>
        </w:rPr>
        <w:t>Where</w:t>
      </w:r>
      <w:bookmarkEnd w:id="3"/>
      <w:proofErr w:type="gramEnd"/>
    </w:p>
    <w:p w14:paraId="34CE0A41" w14:textId="77777777" w:rsidR="009F0EB5" w:rsidRPr="00E277B2" w:rsidRDefault="009F0EB5" w:rsidP="009F0EB5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b/>
          <w:bCs/>
          <w:color w:val="000000"/>
        </w:rPr>
      </w:pPr>
    </w:p>
    <w:p w14:paraId="5FD7E4CA" w14:textId="469D9A27" w:rsidR="0807B419" w:rsidRDefault="0807B419" w:rsidP="5192BF77">
      <w:pPr>
        <w:spacing w:line="360" w:lineRule="auto"/>
        <w:rPr>
          <w:rFonts w:eastAsia="Arial" w:cs="Arial"/>
          <w:szCs w:val="28"/>
        </w:rPr>
      </w:pPr>
      <w:r w:rsidRPr="5192BF77">
        <w:rPr>
          <w:rFonts w:eastAsia="Arial" w:cs="Arial"/>
          <w:szCs w:val="28"/>
        </w:rPr>
        <w:t>Gasworks Arts Park</w:t>
      </w:r>
    </w:p>
    <w:p w14:paraId="2BB421A7" w14:textId="54A468CC" w:rsidR="0807B419" w:rsidRDefault="0807B419" w:rsidP="5192BF77">
      <w:pPr>
        <w:spacing w:line="360" w:lineRule="auto"/>
        <w:rPr>
          <w:rFonts w:eastAsia="Arial" w:cs="Arial"/>
          <w:szCs w:val="28"/>
        </w:rPr>
      </w:pPr>
      <w:r w:rsidRPr="5192BF77">
        <w:rPr>
          <w:rFonts w:eastAsia="Arial" w:cs="Arial"/>
          <w:szCs w:val="28"/>
        </w:rPr>
        <w:lastRenderedPageBreak/>
        <w:t>21 Graham Street</w:t>
      </w:r>
      <w:r>
        <w:br/>
      </w:r>
      <w:r w:rsidRPr="5192BF77">
        <w:rPr>
          <w:rFonts w:eastAsia="Arial" w:cs="Arial"/>
          <w:szCs w:val="28"/>
        </w:rPr>
        <w:t xml:space="preserve">Albert Park </w:t>
      </w:r>
    </w:p>
    <w:p w14:paraId="38F044A4" w14:textId="19312779" w:rsidR="0807B419" w:rsidRDefault="0807B419" w:rsidP="5192BF77">
      <w:pPr>
        <w:spacing w:line="360" w:lineRule="auto"/>
        <w:rPr>
          <w:rFonts w:eastAsia="Arial" w:cs="Arial"/>
          <w:szCs w:val="28"/>
        </w:rPr>
      </w:pPr>
      <w:r w:rsidRPr="5192BF77">
        <w:rPr>
          <w:rFonts w:eastAsia="Arial" w:cs="Arial"/>
          <w:szCs w:val="28"/>
        </w:rPr>
        <w:t>VIC 3206</w:t>
      </w:r>
    </w:p>
    <w:p w14:paraId="62EBF3C5" w14:textId="77777777" w:rsidR="0044650E" w:rsidRPr="00E277B2" w:rsidRDefault="0044650E" w:rsidP="73BD0486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b/>
          <w:bCs/>
          <w:color w:val="000000"/>
        </w:rPr>
      </w:pPr>
    </w:p>
    <w:p w14:paraId="2946DB82" w14:textId="47450C2C" w:rsidR="00AE6D15" w:rsidRPr="005C7CDD" w:rsidRDefault="005C7CDD" w:rsidP="1A0E0B9D">
      <w:pPr>
        <w:pStyle w:val="Heading1"/>
        <w:spacing w:line="360" w:lineRule="auto"/>
        <w:rPr>
          <w:rFonts w:eastAsia="Arial"/>
          <w:lang w:val="en-AU" w:eastAsia="en-AU"/>
        </w:rPr>
      </w:pPr>
      <w:bookmarkStart w:id="4" w:name="_Toc184028582"/>
      <w:r w:rsidRPr="5192BF77">
        <w:rPr>
          <w:rFonts w:eastAsia="Arial" w:cs="Arial"/>
          <w:b/>
          <w:bCs/>
        </w:rPr>
        <w:t>When</w:t>
      </w:r>
      <w:bookmarkEnd w:id="4"/>
    </w:p>
    <w:p w14:paraId="5F49B186" w14:textId="062D88AB" w:rsidR="0913FAF3" w:rsidRDefault="0913FAF3" w:rsidP="5192BF77">
      <w:pPr>
        <w:shd w:val="clear" w:color="auto" w:fill="FFFFFF" w:themeFill="background1"/>
        <w:spacing w:line="360" w:lineRule="auto"/>
        <w:rPr>
          <w:rFonts w:cs="Arial"/>
          <w:color w:val="212529"/>
          <w:lang w:val="en-AU" w:eastAsia="en-AU"/>
        </w:rPr>
      </w:pPr>
      <w:r w:rsidRPr="5192BF77">
        <w:rPr>
          <w:rFonts w:cs="Arial"/>
          <w:color w:val="212529"/>
          <w:lang w:val="en-AU" w:eastAsia="en-AU"/>
        </w:rPr>
        <w:t>Wednesday 5</w:t>
      </w:r>
      <w:r w:rsidRPr="5192BF77">
        <w:rPr>
          <w:rFonts w:cs="Arial"/>
          <w:color w:val="212529"/>
          <w:vertAlign w:val="superscript"/>
          <w:lang w:val="en-AU" w:eastAsia="en-AU"/>
        </w:rPr>
        <w:t>th</w:t>
      </w:r>
      <w:r w:rsidRPr="5192BF77">
        <w:rPr>
          <w:rFonts w:cs="Arial"/>
          <w:color w:val="212529"/>
          <w:lang w:val="en-AU" w:eastAsia="en-AU"/>
        </w:rPr>
        <w:t xml:space="preserve"> February – 6pm </w:t>
      </w:r>
    </w:p>
    <w:p w14:paraId="4D19A8F8" w14:textId="2B4B7324" w:rsidR="5192BF77" w:rsidRDefault="7B53A651" w:rsidP="4517A077">
      <w:pPr>
        <w:shd w:val="clear" w:color="auto" w:fill="FFFFFF" w:themeFill="background1"/>
        <w:spacing w:line="360" w:lineRule="auto"/>
        <w:rPr>
          <w:rFonts w:cs="Arial"/>
          <w:color w:val="212529"/>
          <w:lang w:val="en-AU" w:eastAsia="en-AU"/>
        </w:rPr>
      </w:pPr>
      <w:r w:rsidRPr="4517A077">
        <w:rPr>
          <w:rFonts w:cs="Arial"/>
          <w:color w:val="212529"/>
          <w:lang w:val="en-AU" w:eastAsia="en-AU"/>
        </w:rPr>
        <w:t xml:space="preserve">Thursday </w:t>
      </w:r>
      <w:r w:rsidR="66E3E943" w:rsidRPr="4517A077">
        <w:rPr>
          <w:rFonts w:cs="Arial"/>
          <w:color w:val="212529"/>
          <w:lang w:val="en-AU" w:eastAsia="en-AU"/>
        </w:rPr>
        <w:t>6</w:t>
      </w:r>
      <w:r w:rsidRPr="4517A077">
        <w:rPr>
          <w:rFonts w:cs="Arial"/>
          <w:color w:val="212529"/>
          <w:vertAlign w:val="superscript"/>
          <w:lang w:val="en-AU" w:eastAsia="en-AU"/>
        </w:rPr>
        <w:t>th</w:t>
      </w:r>
      <w:r w:rsidRPr="4517A077">
        <w:rPr>
          <w:rFonts w:cs="Arial"/>
          <w:color w:val="212529"/>
          <w:lang w:val="en-AU" w:eastAsia="en-AU"/>
        </w:rPr>
        <w:t xml:space="preserve"> </w:t>
      </w:r>
      <w:r w:rsidR="08975428" w:rsidRPr="4517A077">
        <w:rPr>
          <w:rFonts w:cs="Arial"/>
          <w:color w:val="212529"/>
          <w:lang w:val="en-AU" w:eastAsia="en-AU"/>
        </w:rPr>
        <w:t>February</w:t>
      </w:r>
      <w:r w:rsidRPr="4517A077">
        <w:rPr>
          <w:rFonts w:cs="Arial"/>
          <w:color w:val="212529"/>
          <w:lang w:val="en-AU" w:eastAsia="en-AU"/>
        </w:rPr>
        <w:t xml:space="preserve"> – </w:t>
      </w:r>
      <w:r w:rsidR="077D0414" w:rsidRPr="4517A077">
        <w:rPr>
          <w:rFonts w:cs="Arial"/>
          <w:color w:val="212529"/>
          <w:lang w:val="en-AU" w:eastAsia="en-AU"/>
        </w:rPr>
        <w:t>6</w:t>
      </w:r>
      <w:r w:rsidRPr="4517A077">
        <w:rPr>
          <w:rFonts w:cs="Arial"/>
          <w:color w:val="212529"/>
          <w:lang w:val="en-AU" w:eastAsia="en-AU"/>
        </w:rPr>
        <w:t>pm</w:t>
      </w:r>
      <w:r w:rsidR="5192BF77">
        <w:br/>
      </w:r>
      <w:r w:rsidR="528152F3" w:rsidRPr="4517A077">
        <w:rPr>
          <w:rFonts w:cs="Arial"/>
          <w:color w:val="212529"/>
          <w:lang w:val="en-AU" w:eastAsia="en-AU"/>
        </w:rPr>
        <w:t xml:space="preserve">Friday </w:t>
      </w:r>
      <w:r w:rsidR="14998CEE" w:rsidRPr="4517A077">
        <w:rPr>
          <w:rFonts w:cs="Arial"/>
          <w:color w:val="212529"/>
          <w:lang w:val="en-AU" w:eastAsia="en-AU"/>
        </w:rPr>
        <w:t>7</w:t>
      </w:r>
      <w:r w:rsidR="528152F3" w:rsidRPr="4517A077">
        <w:rPr>
          <w:rFonts w:cs="Arial"/>
          <w:color w:val="212529"/>
          <w:vertAlign w:val="superscript"/>
          <w:lang w:val="en-AU" w:eastAsia="en-AU"/>
        </w:rPr>
        <w:t>th</w:t>
      </w:r>
      <w:r w:rsidR="528152F3" w:rsidRPr="4517A077">
        <w:rPr>
          <w:rFonts w:cs="Arial"/>
          <w:color w:val="212529"/>
          <w:lang w:val="en-AU" w:eastAsia="en-AU"/>
        </w:rPr>
        <w:t xml:space="preserve"> </w:t>
      </w:r>
      <w:r w:rsidR="30EF875B" w:rsidRPr="4517A077">
        <w:rPr>
          <w:rFonts w:cs="Arial"/>
          <w:color w:val="212529"/>
          <w:lang w:val="en-AU" w:eastAsia="en-AU"/>
        </w:rPr>
        <w:t>February</w:t>
      </w:r>
      <w:r w:rsidR="528152F3" w:rsidRPr="4517A077">
        <w:rPr>
          <w:rFonts w:cs="Arial"/>
          <w:color w:val="212529"/>
          <w:lang w:val="en-AU" w:eastAsia="en-AU"/>
        </w:rPr>
        <w:t xml:space="preserve"> – </w:t>
      </w:r>
      <w:r w:rsidR="0DF8AC87" w:rsidRPr="4517A077">
        <w:rPr>
          <w:rFonts w:cs="Arial"/>
          <w:color w:val="212529"/>
          <w:lang w:val="en-AU" w:eastAsia="en-AU"/>
        </w:rPr>
        <w:t>6</w:t>
      </w:r>
      <w:r w:rsidR="528152F3" w:rsidRPr="4517A077">
        <w:rPr>
          <w:rFonts w:cs="Arial"/>
          <w:color w:val="212529"/>
          <w:lang w:val="en-AU" w:eastAsia="en-AU"/>
        </w:rPr>
        <w:t>pm</w:t>
      </w:r>
      <w:r w:rsidR="5192BF77">
        <w:br/>
      </w:r>
      <w:r w:rsidR="2181E8D1" w:rsidRPr="4517A077">
        <w:rPr>
          <w:rFonts w:cs="Arial"/>
          <w:color w:val="212529"/>
          <w:lang w:val="en-AU" w:eastAsia="en-AU"/>
        </w:rPr>
        <w:t xml:space="preserve">Saturday </w:t>
      </w:r>
      <w:r w:rsidR="1A77F0C2" w:rsidRPr="4517A077">
        <w:rPr>
          <w:rFonts w:cs="Arial"/>
          <w:color w:val="212529"/>
          <w:lang w:val="en-AU" w:eastAsia="en-AU"/>
        </w:rPr>
        <w:t>8</w:t>
      </w:r>
      <w:r w:rsidR="2181E8D1" w:rsidRPr="4517A077">
        <w:rPr>
          <w:rFonts w:cs="Arial"/>
          <w:color w:val="212529"/>
          <w:vertAlign w:val="superscript"/>
          <w:lang w:val="en-AU" w:eastAsia="en-AU"/>
        </w:rPr>
        <w:t>th</w:t>
      </w:r>
      <w:r w:rsidR="2181E8D1" w:rsidRPr="4517A077">
        <w:rPr>
          <w:rFonts w:cs="Arial"/>
          <w:color w:val="212529"/>
          <w:lang w:val="en-AU" w:eastAsia="en-AU"/>
        </w:rPr>
        <w:t xml:space="preserve"> </w:t>
      </w:r>
      <w:r w:rsidR="55AE45DC" w:rsidRPr="4517A077">
        <w:rPr>
          <w:rFonts w:cs="Arial"/>
          <w:color w:val="212529"/>
          <w:lang w:val="en-AU" w:eastAsia="en-AU"/>
        </w:rPr>
        <w:t>February</w:t>
      </w:r>
      <w:r w:rsidR="2181E8D1" w:rsidRPr="4517A077">
        <w:rPr>
          <w:rFonts w:cs="Arial"/>
          <w:color w:val="212529"/>
          <w:lang w:val="en-AU" w:eastAsia="en-AU"/>
        </w:rPr>
        <w:t xml:space="preserve"> – </w:t>
      </w:r>
      <w:r w:rsidR="15E27703" w:rsidRPr="4517A077">
        <w:rPr>
          <w:rFonts w:cs="Arial"/>
          <w:color w:val="212529"/>
          <w:lang w:val="en-AU" w:eastAsia="en-AU"/>
        </w:rPr>
        <w:t>6</w:t>
      </w:r>
      <w:r w:rsidR="2181E8D1" w:rsidRPr="4517A077">
        <w:rPr>
          <w:rFonts w:cs="Arial"/>
          <w:color w:val="212529"/>
          <w:lang w:val="en-AU" w:eastAsia="en-AU"/>
        </w:rPr>
        <w:t xml:space="preserve">pm </w:t>
      </w:r>
      <w:r w:rsidR="5192BF77">
        <w:br/>
      </w:r>
      <w:r w:rsidR="005C7CDD" w:rsidRPr="4517A077">
        <w:rPr>
          <w:rFonts w:cs="Arial"/>
          <w:b/>
          <w:bCs/>
          <w:color w:val="212529"/>
          <w:lang w:val="en-AU" w:eastAsia="en-AU"/>
        </w:rPr>
        <w:t>Duration:</w:t>
      </w:r>
      <w:r w:rsidR="005C7CDD" w:rsidRPr="4517A077">
        <w:rPr>
          <w:rFonts w:cs="Arial"/>
          <w:color w:val="212529"/>
          <w:lang w:val="en-AU" w:eastAsia="en-AU"/>
        </w:rPr>
        <w:t xml:space="preserve"> </w:t>
      </w:r>
      <w:r w:rsidR="6C58A126" w:rsidRPr="4517A077">
        <w:rPr>
          <w:rFonts w:cs="Arial"/>
          <w:color w:val="212529"/>
          <w:lang w:val="en-AU" w:eastAsia="en-AU"/>
        </w:rPr>
        <w:t>60 Minutes</w:t>
      </w:r>
    </w:p>
    <w:p w14:paraId="260284DB" w14:textId="02ABF651" w:rsidR="4517A077" w:rsidRDefault="4517A077" w:rsidP="4517A077">
      <w:pPr>
        <w:shd w:val="clear" w:color="auto" w:fill="FFFFFF" w:themeFill="background1"/>
        <w:spacing w:line="360" w:lineRule="auto"/>
        <w:rPr>
          <w:rFonts w:cs="Arial"/>
          <w:color w:val="212529"/>
          <w:lang w:val="en-AU" w:eastAsia="en-AU"/>
        </w:rPr>
      </w:pPr>
    </w:p>
    <w:p w14:paraId="6FCF8BEF" w14:textId="039EEA40" w:rsidR="009F0EB5" w:rsidRPr="009A1444" w:rsidRDefault="009F0EB5" w:rsidP="1A0E0B9D">
      <w:pPr>
        <w:pStyle w:val="Heading1"/>
        <w:rPr>
          <w:b/>
          <w:bCs/>
          <w:color w:val="212529"/>
          <w:lang w:val="en-AU" w:eastAsia="en-AU"/>
        </w:rPr>
      </w:pPr>
      <w:bookmarkStart w:id="5" w:name="_Toc184028583"/>
      <w:r w:rsidRPr="5B21F457">
        <w:rPr>
          <w:rFonts w:eastAsia="Arial"/>
          <w:b/>
          <w:bCs/>
        </w:rPr>
        <w:t>Access Services</w:t>
      </w:r>
      <w:bookmarkEnd w:id="5"/>
    </w:p>
    <w:p w14:paraId="5F74374B" w14:textId="1009600B" w:rsidR="00F97CC4" w:rsidRDefault="00F97CC4" w:rsidP="00F97CC4"/>
    <w:p w14:paraId="5997CC1D" w14:textId="77777777" w:rsidR="009F0EB5" w:rsidRDefault="008153D8" w:rsidP="005C7CDD">
      <w:pPr>
        <w:shd w:val="clear" w:color="auto" w:fill="FFFFFF"/>
        <w:spacing w:after="300"/>
        <w:rPr>
          <w:rFonts w:cs="Arial"/>
          <w:b/>
          <w:bCs/>
          <w:color w:val="212529"/>
          <w:szCs w:val="28"/>
          <w:lang w:val="en-AU" w:eastAsia="en-AU"/>
        </w:rPr>
      </w:pPr>
      <w:r>
        <w:rPr>
          <w:noProof/>
        </w:rPr>
        <w:drawing>
          <wp:inline distT="0" distB="0" distL="0" distR="0" wp14:anchorId="7708979C" wp14:editId="347C4E35">
            <wp:extent cx="714375" cy="714375"/>
            <wp:effectExtent l="0" t="0" r="0" b="0"/>
            <wp:docPr id="4" name="Picture 5" descr="disability access symbol signing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E7CA" w14:textId="3006B990" w:rsidR="009F0EB5" w:rsidRPr="00F97CC4" w:rsidRDefault="59E13D26" w:rsidP="1A0E0B9D">
      <w:pPr>
        <w:spacing w:line="360" w:lineRule="auto"/>
        <w:rPr>
          <w:rFonts w:cs="Arial"/>
        </w:rPr>
      </w:pPr>
      <w:r w:rsidRPr="5BB12177">
        <w:rPr>
          <w:lang w:val="en-AU" w:eastAsia="en-AU"/>
        </w:rPr>
        <w:t xml:space="preserve">All performances are </w:t>
      </w:r>
      <w:proofErr w:type="spellStart"/>
      <w:r w:rsidRPr="5BB12177">
        <w:rPr>
          <w:lang w:val="en-AU" w:eastAsia="en-AU"/>
        </w:rPr>
        <w:t>Auslan</w:t>
      </w:r>
      <w:proofErr w:type="spellEnd"/>
      <w:r w:rsidRPr="5BB12177">
        <w:rPr>
          <w:lang w:val="en-AU" w:eastAsia="en-AU"/>
        </w:rPr>
        <w:t xml:space="preserve"> Interpreted</w:t>
      </w:r>
      <w:r w:rsidR="592BBA5F" w:rsidRPr="5BB12177">
        <w:rPr>
          <w:lang w:val="en-AU" w:eastAsia="en-AU"/>
        </w:rPr>
        <w:t xml:space="preserve">. There </w:t>
      </w:r>
      <w:r w:rsidR="115E8CB0" w:rsidRPr="5BB12177">
        <w:rPr>
          <w:lang w:val="en-AU" w:eastAsia="en-AU"/>
        </w:rPr>
        <w:t xml:space="preserve">is marked seating for the best view of the interpreter. </w:t>
      </w:r>
      <w:r>
        <w:br/>
      </w:r>
    </w:p>
    <w:p w14:paraId="6B699379" w14:textId="77777777" w:rsidR="009F0EB5" w:rsidRPr="00AE6D15" w:rsidRDefault="008153D8" w:rsidP="009F0EB5">
      <w:pPr>
        <w:spacing w:line="360" w:lineRule="auto"/>
        <w:rPr>
          <w:sz w:val="32"/>
        </w:rPr>
      </w:pPr>
      <w:r w:rsidRPr="00E277B2">
        <w:rPr>
          <w:noProof/>
          <w:lang w:val="en-AU" w:eastAsia="en-AU"/>
        </w:rPr>
        <w:drawing>
          <wp:inline distT="0" distB="0" distL="0" distR="0" wp14:anchorId="237A3DF9" wp14:editId="07777777">
            <wp:extent cx="714375" cy="714375"/>
            <wp:effectExtent l="0" t="0" r="0" b="0"/>
            <wp:docPr id="7" name="Picture 11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6F91" w14:textId="455B42E9" w:rsidR="00F37B52" w:rsidRPr="009F0EB5" w:rsidRDefault="009F0EB5" w:rsidP="009F0EB5">
      <w:pPr>
        <w:spacing w:line="360" w:lineRule="auto"/>
        <w:rPr>
          <w:lang w:val="en-AU" w:eastAsia="en-AU"/>
        </w:rPr>
      </w:pPr>
      <w:r w:rsidRPr="1A0E0B9D">
        <w:rPr>
          <w:lang w:val="en-AU" w:eastAsia="en-AU"/>
        </w:rPr>
        <w:t>Assistance Animal</w:t>
      </w:r>
      <w:r w:rsidR="413D85D5" w:rsidRPr="1A0E0B9D">
        <w:rPr>
          <w:lang w:val="en-AU" w:eastAsia="en-AU"/>
        </w:rPr>
        <w:t>s</w:t>
      </w:r>
      <w:r w:rsidR="00F37B52" w:rsidRPr="1A0E0B9D">
        <w:rPr>
          <w:lang w:val="en-AU" w:eastAsia="en-AU"/>
        </w:rPr>
        <w:t xml:space="preserve"> </w:t>
      </w:r>
      <w:r w:rsidRPr="1A0E0B9D">
        <w:rPr>
          <w:lang w:val="en-AU" w:eastAsia="en-AU"/>
        </w:rPr>
        <w:t>are welcome</w:t>
      </w:r>
      <w:r w:rsidR="00F37B52" w:rsidRPr="1A0E0B9D">
        <w:rPr>
          <w:lang w:val="en-AU" w:eastAsia="en-AU"/>
        </w:rPr>
        <w:t>.</w:t>
      </w:r>
    </w:p>
    <w:p w14:paraId="61CDCEAD" w14:textId="77777777" w:rsidR="009F0EB5" w:rsidRPr="009F0EB5" w:rsidRDefault="008153D8" w:rsidP="009F0EB5">
      <w:pPr>
        <w:spacing w:line="360" w:lineRule="auto"/>
        <w:rPr>
          <w:lang w:val="en-AU" w:eastAsia="en-AU"/>
        </w:rPr>
      </w:pPr>
      <w:r w:rsidRPr="00E277B2">
        <w:rPr>
          <w:noProof/>
          <w:lang w:val="en-AU" w:eastAsia="en-AU"/>
        </w:rPr>
        <w:drawing>
          <wp:inline distT="0" distB="0" distL="0" distR="0" wp14:anchorId="4E731457" wp14:editId="07777777">
            <wp:extent cx="714375" cy="714375"/>
            <wp:effectExtent l="0" t="0" r="0" b="0"/>
            <wp:docPr id="9" name="Picture 13" descr="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7603" w14:textId="13DC8398" w:rsidR="009F0EB5" w:rsidRPr="009F0EB5" w:rsidRDefault="009F0EB5" w:rsidP="009F0EB5">
      <w:pPr>
        <w:spacing w:line="360" w:lineRule="auto"/>
        <w:rPr>
          <w:lang w:val="en-AU" w:eastAsia="en-AU"/>
        </w:rPr>
      </w:pPr>
      <w:r w:rsidRPr="5BB12177">
        <w:rPr>
          <w:lang w:val="en-AU" w:eastAsia="en-AU"/>
        </w:rPr>
        <w:t>Visual Rating 50% – this performance has music and sounds in the background.</w:t>
      </w:r>
      <w:r>
        <w:br/>
      </w:r>
    </w:p>
    <w:p w14:paraId="6BB9E253" w14:textId="77777777" w:rsidR="009F0EB5" w:rsidRPr="009F0EB5" w:rsidRDefault="008153D8" w:rsidP="009F0EB5">
      <w:pPr>
        <w:spacing w:line="360" w:lineRule="auto"/>
        <w:rPr>
          <w:lang w:val="en-AU" w:eastAsia="en-AU"/>
        </w:rPr>
      </w:pPr>
      <w:r w:rsidRPr="00E277B2">
        <w:rPr>
          <w:noProof/>
          <w:lang w:val="en-AU" w:eastAsia="en-AU"/>
        </w:rPr>
        <w:lastRenderedPageBreak/>
        <w:drawing>
          <wp:inline distT="0" distB="0" distL="0" distR="0" wp14:anchorId="182BC6A5" wp14:editId="07777777">
            <wp:extent cx="714375" cy="714375"/>
            <wp:effectExtent l="0" t="0" r="0" b="0"/>
            <wp:docPr id="10" name="Picture 16" descr="disability access symbol wheelchair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sability access symbol wheelchair bla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2C0A" w14:textId="77777777" w:rsidR="009F0EB5" w:rsidRPr="00F37B52" w:rsidRDefault="00F37B52" w:rsidP="00F37B52">
      <w:pPr>
        <w:spacing w:line="360" w:lineRule="auto"/>
        <w:rPr>
          <w:lang w:val="en-AU" w:eastAsia="en-AU"/>
        </w:rPr>
      </w:pPr>
      <w:r w:rsidRPr="5192BF77">
        <w:rPr>
          <w:lang w:val="en-AU" w:eastAsia="en-AU"/>
        </w:rPr>
        <w:t>T</w:t>
      </w:r>
      <w:r w:rsidR="009F0EB5" w:rsidRPr="5192BF77">
        <w:rPr>
          <w:lang w:val="en-AU" w:eastAsia="en-AU"/>
        </w:rPr>
        <w:t>his performance is fully wheelchair accessible.</w:t>
      </w:r>
    </w:p>
    <w:p w14:paraId="1B052027" w14:textId="3DEF8E13" w:rsidR="5192BF77" w:rsidRDefault="5192BF77" w:rsidP="5192BF77">
      <w:pPr>
        <w:spacing w:line="360" w:lineRule="auto"/>
        <w:rPr>
          <w:lang w:val="en-AU" w:eastAsia="en-AU"/>
        </w:rPr>
      </w:pPr>
    </w:p>
    <w:p w14:paraId="3DA768C0" w14:textId="06E3839B" w:rsidR="25E494AC" w:rsidRDefault="3C55AC7F" w:rsidP="5BB12177">
      <w:pPr>
        <w:rPr>
          <w:rFonts w:eastAsia="Calibri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8B63886" wp14:editId="19E1BAFC">
            <wp:extent cx="855597" cy="847723"/>
            <wp:effectExtent l="0" t="0" r="0" b="0"/>
            <wp:docPr id="1983919619" name="Picture 198391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97" cy="84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DDFE" w14:textId="2BDA8DFD" w:rsidR="5192BF77" w:rsidRDefault="5192BF77" w:rsidP="5192BF77"/>
    <w:p w14:paraId="54D508D8" w14:textId="7E04D092" w:rsidR="3C55AC7F" w:rsidRDefault="3C55AC7F" w:rsidP="5192BF77">
      <w:r w:rsidRPr="5192BF77">
        <w:t>The Gasworks Theatre is equipped with an Assistive Listening System – simply pick up a Hearing Loop or Earpiece from the box office.</w:t>
      </w:r>
    </w:p>
    <w:p w14:paraId="6E259172" w14:textId="56112ADD" w:rsidR="5192BF77" w:rsidRDefault="5192BF77" w:rsidP="5192BF77"/>
    <w:p w14:paraId="66EA438E" w14:textId="5FA42230" w:rsidR="005C7CDD" w:rsidRPr="00880D21" w:rsidRDefault="005C7CDD" w:rsidP="1A0E0B9D">
      <w:pPr>
        <w:pStyle w:val="Heading1"/>
        <w:rPr>
          <w:b/>
          <w:bCs/>
        </w:rPr>
      </w:pPr>
      <w:bookmarkStart w:id="6" w:name="_Toc184028584"/>
      <w:r w:rsidRPr="5B21F457">
        <w:rPr>
          <w:b/>
          <w:bCs/>
        </w:rPr>
        <w:t>Performers</w:t>
      </w:r>
      <w:bookmarkEnd w:id="6"/>
      <w:r w:rsidRPr="5B21F457">
        <w:rPr>
          <w:b/>
          <w:bCs/>
        </w:rPr>
        <w:t xml:space="preserve"> </w:t>
      </w:r>
    </w:p>
    <w:p w14:paraId="5043CB0F" w14:textId="77777777" w:rsidR="005C7CDD" w:rsidRDefault="005C7CDD" w:rsidP="005C7CDD">
      <w:pPr>
        <w:rPr>
          <w:rFonts w:cs="Arial"/>
          <w:color w:val="212529"/>
          <w:szCs w:val="28"/>
          <w:shd w:val="clear" w:color="auto" w:fill="FFFFFF"/>
        </w:rPr>
      </w:pPr>
    </w:p>
    <w:p w14:paraId="52D8DF5E" w14:textId="51F21806" w:rsidR="07FD3F07" w:rsidRDefault="07FD3F07" w:rsidP="5192BF77">
      <w:pPr>
        <w:spacing w:line="259" w:lineRule="auto"/>
        <w:rPr>
          <w:rFonts w:eastAsia="Calibri" w:cs="Arial"/>
          <w:color w:val="000000" w:themeColor="text1"/>
        </w:rPr>
      </w:pPr>
      <w:r w:rsidRPr="5192BF77">
        <w:rPr>
          <w:rFonts w:eastAsia="Calibri" w:cs="Arial"/>
          <w:color w:val="000000" w:themeColor="text1"/>
        </w:rPr>
        <w:t xml:space="preserve">Performers will be members of Women’s Circus </w:t>
      </w:r>
      <w:r w:rsidR="69796273" w:rsidRPr="5192BF77">
        <w:rPr>
          <w:rFonts w:eastAsia="Calibri" w:cs="Arial"/>
          <w:color w:val="000000" w:themeColor="text1"/>
        </w:rPr>
        <w:t xml:space="preserve">social circus </w:t>
      </w:r>
      <w:r w:rsidRPr="5192BF77">
        <w:rPr>
          <w:rFonts w:eastAsia="Calibri" w:cs="Arial"/>
          <w:color w:val="000000" w:themeColor="text1"/>
        </w:rPr>
        <w:t>training program</w:t>
      </w:r>
      <w:r w:rsidR="28E11184" w:rsidRPr="5192BF77">
        <w:rPr>
          <w:rFonts w:eastAsia="Calibri" w:cs="Arial"/>
          <w:color w:val="000000" w:themeColor="text1"/>
        </w:rPr>
        <w:t xml:space="preserve"> who are over 50 years old</w:t>
      </w:r>
      <w:r w:rsidRPr="5192BF77">
        <w:rPr>
          <w:rFonts w:eastAsia="Calibri" w:cs="Arial"/>
          <w:color w:val="000000" w:themeColor="text1"/>
        </w:rPr>
        <w:t xml:space="preserve">. </w:t>
      </w:r>
      <w:r w:rsidR="0E0DD825" w:rsidRPr="5192BF77">
        <w:rPr>
          <w:rFonts w:eastAsia="Calibri" w:cs="Arial"/>
          <w:color w:val="000000" w:themeColor="text1"/>
        </w:rPr>
        <w:t xml:space="preserve">There will mostly </w:t>
      </w:r>
      <w:r w:rsidR="180CB7CF" w:rsidRPr="5192BF77">
        <w:rPr>
          <w:rFonts w:eastAsia="Calibri" w:cs="Arial"/>
          <w:color w:val="000000" w:themeColor="text1"/>
        </w:rPr>
        <w:t xml:space="preserve">be </w:t>
      </w:r>
      <w:r w:rsidR="1682D985" w:rsidRPr="5192BF77">
        <w:rPr>
          <w:rFonts w:eastAsia="Calibri" w:cs="Arial"/>
          <w:color w:val="000000" w:themeColor="text1"/>
        </w:rPr>
        <w:t>duo and group acts.</w:t>
      </w:r>
    </w:p>
    <w:p w14:paraId="76406F2A" w14:textId="7C7949F3" w:rsidR="006F25EC" w:rsidRPr="00E277B2" w:rsidRDefault="2B8246E9" w:rsidP="5B21F457">
      <w:pPr>
        <w:rPr>
          <w:rFonts w:eastAsia="Calibri" w:cs="Arial"/>
          <w:color w:val="000000"/>
        </w:rPr>
      </w:pPr>
      <w:r>
        <w:rPr>
          <w:noProof/>
        </w:rPr>
        <w:drawing>
          <wp:inline distT="0" distB="0" distL="0" distR="0" wp14:anchorId="7FE0AD9A" wp14:editId="2261B822">
            <wp:extent cx="4829175" cy="3219450"/>
            <wp:effectExtent l="0" t="0" r="0" b="0"/>
            <wp:docPr id="103289692" name="Picture 10328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F088" w14:textId="4BCEAA0E" w:rsidR="5192BF77" w:rsidRDefault="5192BF77" w:rsidP="5192BF77">
      <w:pPr>
        <w:pStyle w:val="Heading1"/>
        <w:rPr>
          <w:b/>
          <w:bCs/>
        </w:rPr>
      </w:pPr>
    </w:p>
    <w:p w14:paraId="25AFCE79" w14:textId="42E9570D" w:rsidR="0044650E" w:rsidRPr="00880D21" w:rsidRDefault="0044650E" w:rsidP="1A0E0B9D">
      <w:pPr>
        <w:pStyle w:val="Heading1"/>
        <w:rPr>
          <w:b/>
          <w:bCs/>
          <w:sz w:val="36"/>
          <w:szCs w:val="36"/>
          <w:u w:val="single"/>
        </w:rPr>
      </w:pPr>
      <w:bookmarkStart w:id="7" w:name="_Toc184028585"/>
      <w:r w:rsidRPr="5192BF77">
        <w:rPr>
          <w:b/>
          <w:bCs/>
        </w:rPr>
        <w:t>Sensory Elements</w:t>
      </w:r>
      <w:bookmarkEnd w:id="7"/>
    </w:p>
    <w:p w14:paraId="6DFB9E20" w14:textId="77777777" w:rsidR="0044650E" w:rsidRPr="00684C72" w:rsidRDefault="0044650E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57091C2D" w14:textId="77777777" w:rsidR="0044650E" w:rsidRPr="003A437B" w:rsidRDefault="0044650E" w:rsidP="5B21F457">
      <w:pPr>
        <w:pStyle w:val="Heading2"/>
        <w:rPr>
          <w:rFonts w:eastAsia="Arial"/>
          <w:b/>
          <w:bCs/>
        </w:rPr>
      </w:pPr>
      <w:bookmarkStart w:id="8" w:name="_Toc184028586"/>
      <w:r w:rsidRPr="5B21F457">
        <w:rPr>
          <w:rFonts w:eastAsia="Arial"/>
          <w:b/>
          <w:bCs/>
        </w:rPr>
        <w:t>Sound</w:t>
      </w:r>
      <w:bookmarkEnd w:id="8"/>
    </w:p>
    <w:p w14:paraId="70DF9E56" w14:textId="77777777" w:rsidR="00F37B52" w:rsidRPr="00E277B2" w:rsidRDefault="00F37B52" w:rsidP="5B21F45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0A6959E7" w14:textId="6D6AC480" w:rsidR="006E5D2F" w:rsidRDefault="02CF5CDF" w:rsidP="4517A07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FF0000"/>
          <w:shd w:val="clear" w:color="auto" w:fill="FFFFFF"/>
        </w:rPr>
      </w:pPr>
      <w:r w:rsidRPr="4517A077">
        <w:rPr>
          <w:rFonts w:eastAsia="Calibri" w:cs="Arial"/>
          <w:color w:val="000000" w:themeColor="text1"/>
        </w:rPr>
        <w:lastRenderedPageBreak/>
        <w:t>The sound</w:t>
      </w:r>
      <w:r w:rsidR="418D07DB" w:rsidRPr="4517A077">
        <w:rPr>
          <w:rFonts w:eastAsia="Calibri" w:cs="Arial"/>
          <w:color w:val="000000" w:themeColor="text1"/>
        </w:rPr>
        <w:t xml:space="preserve"> is</w:t>
      </w:r>
      <w:r w:rsidRPr="4517A077">
        <w:rPr>
          <w:rFonts w:eastAsia="Calibri" w:cs="Arial"/>
          <w:color w:val="000000" w:themeColor="text1"/>
        </w:rPr>
        <w:t xml:space="preserve"> dynamic, with</w:t>
      </w:r>
      <w:r w:rsidR="04E764DD" w:rsidRPr="4517A077">
        <w:rPr>
          <w:rFonts w:eastAsia="Calibri" w:cs="Arial"/>
          <w:color w:val="000000" w:themeColor="text1"/>
        </w:rPr>
        <w:t xml:space="preserve"> most of the sound being </w:t>
      </w:r>
      <w:proofErr w:type="gramStart"/>
      <w:r w:rsidR="04E764DD" w:rsidRPr="4517A077">
        <w:rPr>
          <w:rFonts w:eastAsia="Calibri" w:cs="Arial"/>
          <w:color w:val="000000" w:themeColor="text1"/>
        </w:rPr>
        <w:t>music</w:t>
      </w:r>
      <w:r w:rsidR="6FDB9CFC" w:rsidRPr="4517A077">
        <w:rPr>
          <w:rFonts w:eastAsia="Calibri" w:cs="Arial"/>
          <w:color w:val="000000" w:themeColor="text1"/>
        </w:rPr>
        <w:t>;</w:t>
      </w:r>
      <w:proofErr w:type="gramEnd"/>
      <w:r w:rsidR="6FDB9CFC" w:rsidRPr="4517A077">
        <w:rPr>
          <w:rFonts w:eastAsia="Calibri" w:cs="Arial"/>
          <w:color w:val="000000" w:themeColor="text1"/>
        </w:rPr>
        <w:t xml:space="preserve"> </w:t>
      </w:r>
      <w:r w:rsidRPr="4517A077">
        <w:rPr>
          <w:rFonts w:eastAsia="Calibri" w:cs="Arial"/>
          <w:color w:val="000000" w:themeColor="text1"/>
        </w:rPr>
        <w:t>some loud music at times, and some soft music at times.</w:t>
      </w:r>
      <w:r w:rsidR="55EF6021" w:rsidRPr="4517A077">
        <w:rPr>
          <w:rFonts w:eastAsia="Calibri" w:cs="Arial"/>
          <w:color w:val="000000" w:themeColor="text1"/>
        </w:rPr>
        <w:t xml:space="preserve"> </w:t>
      </w:r>
      <w:r w:rsidR="1AA6DC2A" w:rsidRPr="4517A077">
        <w:rPr>
          <w:rFonts w:eastAsia="Calibri" w:cs="Arial"/>
          <w:color w:val="000000" w:themeColor="text1"/>
        </w:rPr>
        <w:t xml:space="preserve">There is recorded spoken word. </w:t>
      </w:r>
      <w:r w:rsidR="55EF6021" w:rsidRPr="4517A077">
        <w:rPr>
          <w:rFonts w:eastAsia="Calibri" w:cs="Arial"/>
          <w:color w:val="000000" w:themeColor="text1"/>
        </w:rPr>
        <w:t>There are also people talking</w:t>
      </w:r>
      <w:r w:rsidR="55EF6021" w:rsidRPr="4517A077">
        <w:rPr>
          <w:rFonts w:eastAsia="Calibri" w:cs="Arial"/>
        </w:rPr>
        <w:t xml:space="preserve"> into a microphone at times throughout the show.</w:t>
      </w:r>
      <w:r w:rsidRPr="4517A077">
        <w:rPr>
          <w:rFonts w:eastAsia="Calibri" w:cs="Arial"/>
        </w:rPr>
        <w:t xml:space="preserve"> </w:t>
      </w:r>
      <w:r w:rsidR="02CC0DF8" w:rsidRPr="4517A077">
        <w:rPr>
          <w:rFonts w:eastAsia="Calibri" w:cs="Arial"/>
        </w:rPr>
        <w:t>In addition, there are three clowning acts which are accompanied by a small brass band.</w:t>
      </w:r>
      <w:r w:rsidR="1A4ED88C" w:rsidRPr="4517A077">
        <w:rPr>
          <w:rFonts w:eastAsia="Calibri" w:cs="Arial"/>
        </w:rPr>
        <w:t xml:space="preserve"> </w:t>
      </w:r>
      <w:r w:rsidR="4EC5D65B" w:rsidRPr="4517A077">
        <w:rPr>
          <w:rFonts w:eastAsia="Calibri" w:cs="Arial"/>
        </w:rPr>
        <w:t>The source of the sound is t</w:t>
      </w:r>
      <w:r w:rsidR="33F9F1DA" w:rsidRPr="4517A077">
        <w:rPr>
          <w:rFonts w:eastAsia="Calibri" w:cs="Arial"/>
        </w:rPr>
        <w:t>hree</w:t>
      </w:r>
      <w:r w:rsidR="4EC5D65B" w:rsidRPr="4517A077">
        <w:rPr>
          <w:rFonts w:eastAsia="Calibri" w:cs="Arial"/>
        </w:rPr>
        <w:t xml:space="preserve"> large speakers </w:t>
      </w:r>
      <w:r w:rsidR="310B0974" w:rsidRPr="4517A077">
        <w:rPr>
          <w:rFonts w:eastAsia="Calibri" w:cs="Arial"/>
        </w:rPr>
        <w:t>hanging in the air facing the seating bank.</w:t>
      </w:r>
    </w:p>
    <w:p w14:paraId="144A5D23" w14:textId="32CB1748" w:rsidR="0044650E" w:rsidRPr="003A437B" w:rsidRDefault="0044650E" w:rsidP="5192BF77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 w:themeColor="text1"/>
          <w:lang w:val="en-US" w:eastAsia="en-US"/>
        </w:rPr>
      </w:pPr>
    </w:p>
    <w:p w14:paraId="1B44A1AE" w14:textId="77777777" w:rsidR="0044650E" w:rsidRDefault="0044650E" w:rsidP="5B21F457">
      <w:pPr>
        <w:pStyle w:val="Heading2"/>
        <w:rPr>
          <w:rFonts w:eastAsia="Arial"/>
          <w:b/>
          <w:bCs/>
        </w:rPr>
      </w:pPr>
      <w:bookmarkStart w:id="9" w:name="_Toc184028587"/>
      <w:r w:rsidRPr="5B21F457">
        <w:rPr>
          <w:rFonts w:eastAsia="Arial"/>
          <w:b/>
          <w:bCs/>
        </w:rPr>
        <w:t>Lighting</w:t>
      </w:r>
      <w:bookmarkEnd w:id="9"/>
      <w:r w:rsidRPr="5B21F457">
        <w:rPr>
          <w:rFonts w:eastAsia="Arial"/>
          <w:b/>
          <w:bCs/>
        </w:rPr>
        <w:t xml:space="preserve"> </w:t>
      </w:r>
    </w:p>
    <w:p w14:paraId="738610EB" w14:textId="77777777" w:rsidR="00F37B52" w:rsidRPr="00E277B2" w:rsidRDefault="00F37B52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3E11233A" w14:textId="469CA0A7" w:rsidR="19B46F7A" w:rsidRDefault="19B46F7A" w:rsidP="25E494AC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  <w:r w:rsidRPr="25E494AC">
        <w:rPr>
          <w:rFonts w:eastAsia="Calibri" w:cs="Arial"/>
          <w:color w:val="000000" w:themeColor="text1"/>
        </w:rPr>
        <w:t xml:space="preserve">The lighting frequently changes in colour and intensity – there are both moving and static lights. Lighting states may change quickly during acts. </w:t>
      </w:r>
    </w:p>
    <w:p w14:paraId="344A5F34" w14:textId="35942001" w:rsidR="19B46F7A" w:rsidRDefault="19B46F7A" w:rsidP="25E494AC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</w:p>
    <w:p w14:paraId="7C4BB37F" w14:textId="16EDECBC" w:rsidR="19B46F7A" w:rsidRDefault="19B46F7A" w:rsidP="4517A07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 w:themeColor="text1"/>
        </w:rPr>
      </w:pPr>
      <w:r w:rsidRPr="4517A077">
        <w:rPr>
          <w:rFonts w:eastAsia="Calibri" w:cs="Arial"/>
          <w:color w:val="000000" w:themeColor="text1"/>
        </w:rPr>
        <w:t>There are no strobing or fast-flashing lights</w:t>
      </w:r>
      <w:r w:rsidR="7A89DDDA" w:rsidRPr="4517A077">
        <w:rPr>
          <w:rFonts w:eastAsia="Calibri" w:cs="Arial"/>
          <w:color w:val="000000" w:themeColor="text1"/>
        </w:rPr>
        <w:t>. T</w:t>
      </w:r>
      <w:r w:rsidR="4B0B68DF" w:rsidRPr="4517A077">
        <w:rPr>
          <w:rFonts w:eastAsia="Calibri" w:cs="Arial"/>
          <w:color w:val="000000" w:themeColor="text1"/>
        </w:rPr>
        <w:t xml:space="preserve">here are no lights directly pointing into the </w:t>
      </w:r>
      <w:r w:rsidR="739AB83E" w:rsidRPr="4517A077">
        <w:rPr>
          <w:rFonts w:eastAsia="Calibri" w:cs="Arial"/>
          <w:color w:val="000000" w:themeColor="text1"/>
        </w:rPr>
        <w:t>audience,</w:t>
      </w:r>
      <w:r w:rsidR="69DF3677" w:rsidRPr="4517A077">
        <w:rPr>
          <w:rFonts w:eastAsia="Calibri" w:cs="Arial"/>
          <w:color w:val="000000" w:themeColor="text1"/>
        </w:rPr>
        <w:t xml:space="preserve"> but s</w:t>
      </w:r>
      <w:r w:rsidR="4B0B68DF" w:rsidRPr="4517A077">
        <w:rPr>
          <w:rFonts w:eastAsia="Calibri" w:cs="Arial"/>
          <w:color w:val="000000" w:themeColor="text1"/>
        </w:rPr>
        <w:t xml:space="preserve">ome seating positions will have some lighting spill on them due to the seating layout. Moving lights may also shine briefly into the audience as they move around. </w:t>
      </w:r>
      <w:r>
        <w:br/>
      </w:r>
    </w:p>
    <w:p w14:paraId="463F29E8" w14:textId="77777777" w:rsidR="0044650E" w:rsidRPr="003A437B" w:rsidRDefault="0044650E" w:rsidP="0044650E">
      <w:pPr>
        <w:rPr>
          <w:lang w:val="en-US" w:eastAsia="en-US"/>
        </w:rPr>
      </w:pPr>
    </w:p>
    <w:p w14:paraId="4206D34C" w14:textId="77777777" w:rsidR="0044650E" w:rsidRDefault="0044650E" w:rsidP="5B21F457">
      <w:pPr>
        <w:pStyle w:val="Heading2"/>
        <w:rPr>
          <w:rFonts w:eastAsia="Arial"/>
          <w:b/>
          <w:bCs/>
        </w:rPr>
      </w:pPr>
      <w:bookmarkStart w:id="10" w:name="_Toc184028588"/>
      <w:r w:rsidRPr="5B21F457">
        <w:rPr>
          <w:rFonts w:eastAsia="Arial"/>
          <w:b/>
          <w:bCs/>
        </w:rPr>
        <w:t>Physical</w:t>
      </w:r>
      <w:bookmarkEnd w:id="10"/>
    </w:p>
    <w:p w14:paraId="3B7B4B86" w14:textId="77777777" w:rsidR="00F37B52" w:rsidRPr="00E277B2" w:rsidRDefault="00F37B52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3A0FF5F2" w14:textId="3CA6C3E8" w:rsidR="0044650E" w:rsidRPr="00E277B2" w:rsidRDefault="3398635E" w:rsidP="4517A07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  <w:r w:rsidRPr="4517A077">
        <w:rPr>
          <w:rFonts w:eastAsia="Calibri" w:cs="Arial"/>
          <w:color w:val="000000" w:themeColor="text1"/>
        </w:rPr>
        <w:t xml:space="preserve">The stage space is soft puzzle mats and </w:t>
      </w:r>
      <w:r w:rsidR="25D38425" w:rsidRPr="4517A077">
        <w:rPr>
          <w:rFonts w:eastAsia="Calibri" w:cs="Arial"/>
          <w:color w:val="000000" w:themeColor="text1"/>
        </w:rPr>
        <w:t>is plush seats in a raked seating.</w:t>
      </w:r>
      <w:r w:rsidRPr="4517A077">
        <w:rPr>
          <w:rFonts w:eastAsia="Calibri" w:cs="Arial"/>
          <w:color w:val="FF0000"/>
        </w:rPr>
        <w:t xml:space="preserve"> </w:t>
      </w:r>
      <w:r w:rsidRPr="4517A077">
        <w:rPr>
          <w:rFonts w:eastAsia="Calibri" w:cs="Arial"/>
          <w:color w:val="000000" w:themeColor="text1"/>
        </w:rPr>
        <w:t>Performers</w:t>
      </w:r>
      <w:r w:rsidR="60AAAB6F" w:rsidRPr="4517A077">
        <w:rPr>
          <w:rFonts w:eastAsia="Calibri" w:cs="Arial"/>
          <w:color w:val="000000" w:themeColor="text1"/>
        </w:rPr>
        <w:t xml:space="preserve"> may perform close to the edges of the stage where the front row of audience will </w:t>
      </w:r>
      <w:r w:rsidR="1097703F" w:rsidRPr="4517A077">
        <w:rPr>
          <w:rFonts w:eastAsia="Calibri" w:cs="Arial"/>
          <w:color w:val="000000" w:themeColor="text1"/>
        </w:rPr>
        <w:t>sit and</w:t>
      </w:r>
      <w:r w:rsidRPr="4517A077">
        <w:rPr>
          <w:rFonts w:eastAsia="Calibri" w:cs="Arial"/>
          <w:color w:val="000000" w:themeColor="text1"/>
        </w:rPr>
        <w:t xml:space="preserve"> may </w:t>
      </w:r>
      <w:r w:rsidR="3E3E6959" w:rsidRPr="4517A077">
        <w:rPr>
          <w:rFonts w:eastAsia="Calibri" w:cs="Arial"/>
          <w:color w:val="000000" w:themeColor="text1"/>
        </w:rPr>
        <w:t xml:space="preserve">also </w:t>
      </w:r>
      <w:r w:rsidRPr="4517A077">
        <w:rPr>
          <w:rFonts w:eastAsia="Calibri" w:cs="Arial"/>
          <w:color w:val="000000" w:themeColor="text1"/>
        </w:rPr>
        <w:t xml:space="preserve">choose to interact with audience members that are sitting at the front of the </w:t>
      </w:r>
      <w:r w:rsidR="2BE1FDDB" w:rsidRPr="4517A077">
        <w:rPr>
          <w:rFonts w:eastAsia="Calibri" w:cs="Arial"/>
          <w:color w:val="000000" w:themeColor="text1"/>
        </w:rPr>
        <w:t xml:space="preserve">space. </w:t>
      </w:r>
      <w:r w:rsidR="5B67343D" w:rsidRPr="4517A077">
        <w:rPr>
          <w:rFonts w:eastAsia="Calibri" w:cs="Arial"/>
          <w:color w:val="000000" w:themeColor="text1"/>
        </w:rPr>
        <w:t>Some of the performers are doing aerial acts where they will be up high</w:t>
      </w:r>
      <w:r w:rsidR="6A9CB150" w:rsidRPr="4517A077">
        <w:rPr>
          <w:rFonts w:eastAsia="Calibri" w:cs="Arial"/>
          <w:color w:val="000000" w:themeColor="text1"/>
        </w:rPr>
        <w:t xml:space="preserve">, similarly there is also an act where performers are wearing stilts. </w:t>
      </w:r>
    </w:p>
    <w:p w14:paraId="5630AD66" w14:textId="77777777" w:rsidR="0044650E" w:rsidRPr="003A437B" w:rsidRDefault="0044650E" w:rsidP="0044650E">
      <w:pPr>
        <w:rPr>
          <w:lang w:val="en-US" w:eastAsia="en-US"/>
        </w:rPr>
      </w:pPr>
    </w:p>
    <w:p w14:paraId="07098C6E" w14:textId="77777777" w:rsidR="0044650E" w:rsidRDefault="0044650E" w:rsidP="5B21F457">
      <w:pPr>
        <w:pStyle w:val="Heading2"/>
        <w:rPr>
          <w:rFonts w:eastAsia="Arial"/>
          <w:b/>
          <w:bCs/>
        </w:rPr>
      </w:pPr>
      <w:bookmarkStart w:id="11" w:name="_Toc184028589"/>
      <w:r w:rsidRPr="5B21F457">
        <w:rPr>
          <w:rFonts w:eastAsia="Arial"/>
          <w:b/>
          <w:bCs/>
        </w:rPr>
        <w:t>Smell</w:t>
      </w:r>
      <w:bookmarkEnd w:id="11"/>
    </w:p>
    <w:p w14:paraId="61829076" w14:textId="77777777" w:rsidR="00F37B52" w:rsidRPr="00E277B2" w:rsidRDefault="00F37B52" w:rsidP="0044650E">
      <w:pPr>
        <w:rPr>
          <w:rFonts w:eastAsia="Calibri" w:cs="Arial"/>
          <w:color w:val="000000"/>
        </w:rPr>
      </w:pPr>
    </w:p>
    <w:p w14:paraId="17AD93B2" w14:textId="4F24A8C0" w:rsidR="005C7CDD" w:rsidRPr="003A437B" w:rsidRDefault="01F73E10" w:rsidP="0044650E">
      <w:pPr>
        <w:rPr>
          <w:lang w:val="en-US" w:eastAsia="en-US"/>
        </w:rPr>
      </w:pPr>
      <w:r w:rsidRPr="5B21F457">
        <w:rPr>
          <w:lang w:val="en-US" w:eastAsia="en-US"/>
        </w:rPr>
        <w:t xml:space="preserve">There are no unusual smells involved in this work. </w:t>
      </w:r>
    </w:p>
    <w:p w14:paraId="0DE4B5B7" w14:textId="77777777" w:rsidR="0044650E" w:rsidRPr="003A437B" w:rsidRDefault="0044650E" w:rsidP="0044650E">
      <w:pPr>
        <w:rPr>
          <w:lang w:val="en-US" w:eastAsia="en-US"/>
        </w:rPr>
      </w:pPr>
    </w:p>
    <w:p w14:paraId="7BCBA90F" w14:textId="77777777" w:rsidR="0044650E" w:rsidRDefault="0044650E" w:rsidP="5B21F457">
      <w:pPr>
        <w:pStyle w:val="Heading2"/>
        <w:rPr>
          <w:rFonts w:eastAsia="Arial"/>
          <w:b/>
          <w:bCs/>
        </w:rPr>
      </w:pPr>
      <w:bookmarkStart w:id="12" w:name="_Toc184028590"/>
      <w:r w:rsidRPr="5B21F457">
        <w:rPr>
          <w:rFonts w:eastAsia="Arial"/>
          <w:b/>
          <w:bCs/>
        </w:rPr>
        <w:t>Visual</w:t>
      </w:r>
      <w:bookmarkEnd w:id="12"/>
    </w:p>
    <w:p w14:paraId="66204FF1" w14:textId="77777777" w:rsidR="00F37B52" w:rsidRPr="00E277B2" w:rsidRDefault="00F37B52" w:rsidP="0044650E">
      <w:pPr>
        <w:rPr>
          <w:rFonts w:eastAsia="Calibri" w:cs="Arial"/>
          <w:color w:val="000000"/>
        </w:rPr>
      </w:pPr>
    </w:p>
    <w:p w14:paraId="07945FD1" w14:textId="0A2F66BA" w:rsidR="2200C5FF" w:rsidRDefault="2200C5FF" w:rsidP="5B21F457">
      <w:pPr>
        <w:rPr>
          <w:rFonts w:eastAsia="Calibri" w:cs="Arial"/>
          <w:color w:val="000000" w:themeColor="text1"/>
        </w:rPr>
      </w:pPr>
      <w:r w:rsidRPr="5192BF77">
        <w:rPr>
          <w:rFonts w:eastAsia="Calibri" w:cs="Arial"/>
          <w:color w:val="000000" w:themeColor="text1"/>
        </w:rPr>
        <w:t xml:space="preserve">The </w:t>
      </w:r>
      <w:r w:rsidR="30887556" w:rsidRPr="5192BF77">
        <w:rPr>
          <w:rFonts w:eastAsia="Calibri" w:cs="Arial"/>
          <w:color w:val="000000" w:themeColor="text1"/>
        </w:rPr>
        <w:t xml:space="preserve">performance </w:t>
      </w:r>
      <w:r w:rsidRPr="5192BF77">
        <w:rPr>
          <w:rFonts w:eastAsia="Calibri" w:cs="Arial"/>
          <w:color w:val="000000" w:themeColor="text1"/>
        </w:rPr>
        <w:t>is colourful</w:t>
      </w:r>
      <w:r w:rsidR="08EB2A8B" w:rsidRPr="5192BF77">
        <w:rPr>
          <w:rFonts w:eastAsia="Calibri" w:cs="Arial"/>
          <w:color w:val="000000" w:themeColor="text1"/>
        </w:rPr>
        <w:t xml:space="preserve">, </w:t>
      </w:r>
      <w:r w:rsidR="7B2BCA86" w:rsidRPr="5192BF77">
        <w:rPr>
          <w:rFonts w:eastAsia="Calibri" w:cs="Arial"/>
          <w:color w:val="000000" w:themeColor="text1"/>
        </w:rPr>
        <w:t xml:space="preserve">and </w:t>
      </w:r>
      <w:r w:rsidR="08EB2A8B" w:rsidRPr="5192BF77">
        <w:rPr>
          <w:rFonts w:eastAsia="Calibri" w:cs="Arial"/>
          <w:color w:val="000000" w:themeColor="text1"/>
        </w:rPr>
        <w:t>visually</w:t>
      </w:r>
      <w:r w:rsidR="0D3D0127" w:rsidRPr="5192BF77">
        <w:rPr>
          <w:rFonts w:eastAsia="Calibri" w:cs="Arial"/>
          <w:color w:val="000000" w:themeColor="text1"/>
        </w:rPr>
        <w:t xml:space="preserve"> </w:t>
      </w:r>
      <w:r w:rsidR="08EB2A8B" w:rsidRPr="5192BF77">
        <w:rPr>
          <w:rFonts w:eastAsia="Calibri" w:cs="Arial"/>
          <w:color w:val="000000" w:themeColor="text1"/>
        </w:rPr>
        <w:t>busy</w:t>
      </w:r>
      <w:r w:rsidR="009D9429" w:rsidRPr="5192BF77">
        <w:rPr>
          <w:rFonts w:eastAsia="Calibri" w:cs="Arial"/>
          <w:color w:val="000000" w:themeColor="text1"/>
        </w:rPr>
        <w:t>. It includes</w:t>
      </w:r>
      <w:r w:rsidRPr="5192BF77">
        <w:rPr>
          <w:rFonts w:eastAsia="Calibri" w:cs="Arial"/>
          <w:color w:val="000000" w:themeColor="text1"/>
        </w:rPr>
        <w:t xml:space="preserve"> ground-based acts </w:t>
      </w:r>
      <w:r w:rsidR="3DC184F0" w:rsidRPr="5192BF77">
        <w:rPr>
          <w:rFonts w:eastAsia="Calibri" w:cs="Arial"/>
          <w:color w:val="000000" w:themeColor="text1"/>
        </w:rPr>
        <w:t xml:space="preserve">including </w:t>
      </w:r>
      <w:proofErr w:type="spellStart"/>
      <w:r w:rsidRPr="5192BF77">
        <w:rPr>
          <w:rFonts w:eastAsia="Calibri" w:cs="Arial"/>
          <w:color w:val="000000" w:themeColor="text1"/>
        </w:rPr>
        <w:t>acrobalance</w:t>
      </w:r>
      <w:proofErr w:type="spellEnd"/>
      <w:r w:rsidRPr="5192BF77">
        <w:rPr>
          <w:rFonts w:eastAsia="Calibri" w:cs="Arial"/>
          <w:color w:val="000000" w:themeColor="text1"/>
        </w:rPr>
        <w:t xml:space="preserve">, </w:t>
      </w:r>
      <w:r w:rsidR="284EE5D8" w:rsidRPr="5192BF77">
        <w:rPr>
          <w:rFonts w:eastAsia="Calibri" w:cs="Arial"/>
          <w:color w:val="000000" w:themeColor="text1"/>
        </w:rPr>
        <w:t xml:space="preserve">stilts, physical comedy </w:t>
      </w:r>
      <w:r w:rsidRPr="5192BF77">
        <w:rPr>
          <w:rFonts w:eastAsia="Calibri" w:cs="Arial"/>
          <w:color w:val="000000" w:themeColor="text1"/>
        </w:rPr>
        <w:t>and clowning</w:t>
      </w:r>
      <w:r w:rsidR="11DF87D9" w:rsidRPr="5192BF77">
        <w:rPr>
          <w:rFonts w:eastAsia="Calibri" w:cs="Arial"/>
          <w:color w:val="000000" w:themeColor="text1"/>
        </w:rPr>
        <w:t xml:space="preserve"> and </w:t>
      </w:r>
      <w:r w:rsidR="4E0E6B11" w:rsidRPr="5192BF77">
        <w:rPr>
          <w:rFonts w:eastAsia="Calibri" w:cs="Arial"/>
          <w:color w:val="000000" w:themeColor="text1"/>
        </w:rPr>
        <w:t xml:space="preserve">aerial-based acts such as </w:t>
      </w:r>
      <w:proofErr w:type="spellStart"/>
      <w:r w:rsidR="4E0E6B11" w:rsidRPr="5192BF77">
        <w:rPr>
          <w:rFonts w:eastAsia="Calibri" w:cs="Arial"/>
          <w:color w:val="000000" w:themeColor="text1"/>
        </w:rPr>
        <w:t>tissu</w:t>
      </w:r>
      <w:proofErr w:type="spellEnd"/>
      <w:r w:rsidR="4E0E6B11" w:rsidRPr="5192BF77">
        <w:rPr>
          <w:rFonts w:eastAsia="Calibri" w:cs="Arial"/>
          <w:color w:val="000000" w:themeColor="text1"/>
        </w:rPr>
        <w:t xml:space="preserve">, </w:t>
      </w:r>
      <w:r w:rsidR="77441EBC" w:rsidRPr="5192BF77">
        <w:rPr>
          <w:rFonts w:eastAsia="Calibri" w:cs="Arial"/>
          <w:color w:val="000000" w:themeColor="text1"/>
        </w:rPr>
        <w:t>aerial cube and loops.</w:t>
      </w:r>
    </w:p>
    <w:p w14:paraId="2DBF0D7D" w14:textId="77777777" w:rsidR="00F37B52" w:rsidRDefault="00F37B52" w:rsidP="0044650E">
      <w:pPr>
        <w:rPr>
          <w:lang w:val="en-US" w:eastAsia="en-US"/>
        </w:rPr>
      </w:pPr>
    </w:p>
    <w:p w14:paraId="6B62F1B3" w14:textId="77777777" w:rsidR="005C7CDD" w:rsidRDefault="005C7CDD" w:rsidP="005C7CDD">
      <w:pPr>
        <w:rPr>
          <w:rFonts w:eastAsia="Arial" w:cs="Arial"/>
          <w:b/>
          <w:bCs/>
          <w:u w:val="single"/>
        </w:rPr>
      </w:pPr>
    </w:p>
    <w:p w14:paraId="3E2E3AC6" w14:textId="77777777" w:rsidR="005C7CDD" w:rsidRPr="00BB4490" w:rsidRDefault="005C7CDD" w:rsidP="005C7CDD">
      <w:pPr>
        <w:pStyle w:val="Style1"/>
        <w:rPr>
          <w:rFonts w:ascii="Arial" w:hAnsi="Arial" w:cs="Arial"/>
          <w:sz w:val="36"/>
          <w:szCs w:val="36"/>
          <w:u w:val="single"/>
        </w:rPr>
      </w:pPr>
      <w:r w:rsidRPr="5BB12177">
        <w:rPr>
          <w:rFonts w:ascii="Arial" w:hAnsi="Arial" w:cs="Arial"/>
          <w:sz w:val="32"/>
          <w:szCs w:val="32"/>
        </w:rPr>
        <w:t xml:space="preserve">Audience Experience </w:t>
      </w:r>
    </w:p>
    <w:p w14:paraId="02F2C34E" w14:textId="77777777" w:rsidR="0044650E" w:rsidRPr="003A437B" w:rsidRDefault="0044650E" w:rsidP="0044650E">
      <w:pPr>
        <w:rPr>
          <w:lang w:val="en-US" w:eastAsia="en-US"/>
        </w:rPr>
      </w:pPr>
    </w:p>
    <w:p w14:paraId="591F165C" w14:textId="77777777" w:rsidR="0044650E" w:rsidRDefault="0044650E" w:rsidP="5B21F457">
      <w:pPr>
        <w:pStyle w:val="Heading2"/>
        <w:rPr>
          <w:rFonts w:eastAsia="Arial"/>
          <w:b/>
          <w:bCs/>
        </w:rPr>
      </w:pPr>
      <w:bookmarkStart w:id="13" w:name="_Toc184028591"/>
      <w:r w:rsidRPr="5B21F457">
        <w:rPr>
          <w:rFonts w:eastAsia="Arial"/>
          <w:b/>
          <w:bCs/>
        </w:rPr>
        <w:t>Entry to space</w:t>
      </w:r>
      <w:bookmarkEnd w:id="13"/>
    </w:p>
    <w:p w14:paraId="0DF3FBBC" w14:textId="09641AD2" w:rsidR="00756A38" w:rsidRPr="003A437B" w:rsidRDefault="00756A38" w:rsidP="4517A077">
      <w:pPr>
        <w:rPr>
          <w:rFonts w:eastAsia="Calibri" w:cs="Arial"/>
        </w:rPr>
      </w:pPr>
    </w:p>
    <w:p w14:paraId="296FEF7D" w14:textId="371FEE3A" w:rsidR="00756A38" w:rsidRPr="003A437B" w:rsidRDefault="09185847" w:rsidP="4517A077">
      <w:pPr>
        <w:spacing w:line="259" w:lineRule="auto"/>
        <w:rPr>
          <w:rFonts w:eastAsia="Calibri" w:cs="Arial"/>
        </w:rPr>
      </w:pPr>
      <w:r w:rsidRPr="4517A077">
        <w:rPr>
          <w:rFonts w:eastAsia="Calibri" w:cs="Arial"/>
        </w:rPr>
        <w:t xml:space="preserve">The theatre doors are located </w:t>
      </w:r>
      <w:r w:rsidR="0F3FEB70" w:rsidRPr="4517A077">
        <w:rPr>
          <w:rFonts w:eastAsia="Calibri" w:cs="Arial"/>
        </w:rPr>
        <w:t xml:space="preserve">at the end of foyer, </w:t>
      </w:r>
      <w:r w:rsidR="4725AC94" w:rsidRPr="4517A077">
        <w:rPr>
          <w:rFonts w:eastAsia="Calibri" w:cs="Arial"/>
        </w:rPr>
        <w:t>opposite the</w:t>
      </w:r>
      <w:r w:rsidR="1377A61F" w:rsidRPr="4517A077">
        <w:rPr>
          <w:rFonts w:eastAsia="Calibri" w:cs="Arial"/>
        </w:rPr>
        <w:t xml:space="preserve"> foyer entrance</w:t>
      </w:r>
      <w:r w:rsidR="4725AC94" w:rsidRPr="4517A077">
        <w:rPr>
          <w:rFonts w:eastAsia="Calibri" w:cs="Arial"/>
        </w:rPr>
        <w:t xml:space="preserve"> doors</w:t>
      </w:r>
      <w:r w:rsidR="1BB5B194" w:rsidRPr="4517A077">
        <w:rPr>
          <w:rFonts w:eastAsia="Calibri" w:cs="Arial"/>
        </w:rPr>
        <w:t xml:space="preserve"> from the</w:t>
      </w:r>
      <w:r w:rsidR="4725AC94" w:rsidRPr="4517A077">
        <w:rPr>
          <w:rFonts w:eastAsia="Calibri" w:cs="Arial"/>
        </w:rPr>
        <w:t xml:space="preserve"> street</w:t>
      </w:r>
      <w:r w:rsidR="43236F4B" w:rsidRPr="4517A077">
        <w:rPr>
          <w:rFonts w:eastAsia="Calibri" w:cs="Arial"/>
        </w:rPr>
        <w:t>. There is a ramp to the right, and an alternative pathway with two stairs in the centre. You</w:t>
      </w:r>
      <w:r w:rsidR="72994FBD" w:rsidRPr="4517A077">
        <w:rPr>
          <w:rFonts w:eastAsia="Calibri" w:cs="Arial"/>
        </w:rPr>
        <w:t xml:space="preserve">r ticket will be checked by front of house staff. </w:t>
      </w:r>
    </w:p>
    <w:p w14:paraId="76FE8419" w14:textId="77777777" w:rsidR="009F4290" w:rsidRDefault="009F4290" w:rsidP="5B21F457">
      <w:pPr>
        <w:pStyle w:val="Heading2"/>
        <w:rPr>
          <w:rFonts w:eastAsia="Arial"/>
          <w:b/>
          <w:bCs/>
        </w:rPr>
      </w:pPr>
    </w:p>
    <w:p w14:paraId="14099555" w14:textId="27A16DD0" w:rsidR="0044650E" w:rsidRDefault="0044650E" w:rsidP="5B21F457">
      <w:pPr>
        <w:pStyle w:val="Heading2"/>
        <w:rPr>
          <w:rFonts w:eastAsia="Arial"/>
          <w:b/>
          <w:bCs/>
        </w:rPr>
      </w:pPr>
      <w:bookmarkStart w:id="14" w:name="_Toc184028592"/>
      <w:r w:rsidRPr="5B21F457">
        <w:rPr>
          <w:rFonts w:eastAsia="Arial"/>
          <w:b/>
          <w:bCs/>
        </w:rPr>
        <w:t>Shocks or surprises</w:t>
      </w:r>
      <w:bookmarkEnd w:id="14"/>
    </w:p>
    <w:p w14:paraId="769D0D3C" w14:textId="77777777" w:rsidR="00F37B52" w:rsidRPr="00E277B2" w:rsidRDefault="00F37B52" w:rsidP="0044650E">
      <w:pPr>
        <w:rPr>
          <w:rFonts w:eastAsia="Calibri" w:cs="Arial"/>
          <w:color w:val="000000"/>
        </w:rPr>
      </w:pPr>
    </w:p>
    <w:p w14:paraId="57CAFCDB" w14:textId="1846B159" w:rsidR="32D5DBAA" w:rsidRDefault="32D5DBAA" w:rsidP="5B21F457">
      <w:pPr>
        <w:spacing w:line="259" w:lineRule="auto"/>
      </w:pPr>
      <w:r w:rsidRPr="5B21F457">
        <w:rPr>
          <w:rFonts w:eastAsia="Calibri" w:cs="Arial"/>
          <w:color w:val="000000" w:themeColor="text1"/>
        </w:rPr>
        <w:t xml:space="preserve">There are no intentional shocks or surprises for the audience members. </w:t>
      </w:r>
    </w:p>
    <w:p w14:paraId="54CD245A" w14:textId="77777777" w:rsidR="00F97CC4" w:rsidRDefault="00F97CC4" w:rsidP="00F97CC4">
      <w:pPr>
        <w:rPr>
          <w:rFonts w:eastAsia="Arial"/>
        </w:rPr>
      </w:pPr>
    </w:p>
    <w:p w14:paraId="51F74E4E" w14:textId="1D1EB47C" w:rsidR="0044650E" w:rsidRPr="00E277B2" w:rsidRDefault="009F4290" w:rsidP="5B21F457">
      <w:pPr>
        <w:pStyle w:val="Heading2"/>
        <w:rPr>
          <w:rFonts w:eastAsia="Calibri"/>
          <w:b/>
          <w:bCs/>
          <w:color w:val="000000"/>
        </w:rPr>
      </w:pPr>
      <w:r>
        <w:br/>
      </w:r>
      <w:bookmarkStart w:id="15" w:name="_Toc184028593"/>
      <w:r w:rsidR="0044650E" w:rsidRPr="5BB12177">
        <w:rPr>
          <w:rFonts w:eastAsia="Arial"/>
          <w:b/>
          <w:bCs/>
        </w:rPr>
        <w:t>Audience experience</w:t>
      </w:r>
      <w:bookmarkEnd w:id="15"/>
      <w:r w:rsidR="0044650E" w:rsidRPr="5BB12177">
        <w:rPr>
          <w:rFonts w:eastAsia="Arial"/>
          <w:b/>
          <w:bCs/>
        </w:rPr>
        <w:t xml:space="preserve"> </w:t>
      </w:r>
    </w:p>
    <w:p w14:paraId="0DC6BFFF" w14:textId="781A0BFE" w:rsidR="7B5FC2ED" w:rsidRDefault="7B5FC2ED" w:rsidP="25E494AC">
      <w:pPr>
        <w:spacing w:line="259" w:lineRule="auto"/>
        <w:rPr>
          <w:rFonts w:eastAsia="Calibri" w:cs="Arial"/>
          <w:color w:val="000000" w:themeColor="text1"/>
        </w:rPr>
      </w:pPr>
      <w:r>
        <w:br/>
      </w:r>
      <w:r w:rsidRPr="25E494AC">
        <w:rPr>
          <w:rFonts w:eastAsia="Calibri" w:cs="Arial"/>
          <w:color w:val="000000" w:themeColor="text1"/>
        </w:rPr>
        <w:t>Performers may come close to the front row of audience members du</w:t>
      </w:r>
      <w:r w:rsidR="19765D06" w:rsidRPr="25E494AC">
        <w:rPr>
          <w:rFonts w:eastAsia="Calibri" w:cs="Arial"/>
          <w:color w:val="000000" w:themeColor="text1"/>
        </w:rPr>
        <w:t>ring their performances as the stage space is quite small,</w:t>
      </w:r>
      <w:r w:rsidRPr="25E494AC">
        <w:rPr>
          <w:rFonts w:eastAsia="Calibri" w:cs="Arial"/>
          <w:color w:val="000000" w:themeColor="text1"/>
        </w:rPr>
        <w:t xml:space="preserve"> and there may be some audience interaction, particularly from the clowning and physical comedy acts.</w:t>
      </w:r>
    </w:p>
    <w:p w14:paraId="3E74416F" w14:textId="2903F075" w:rsidR="7B5FC2ED" w:rsidRDefault="7B5FC2ED" w:rsidP="25E494AC">
      <w:pPr>
        <w:spacing w:line="259" w:lineRule="auto"/>
        <w:rPr>
          <w:rFonts w:eastAsia="Calibri" w:cs="Arial"/>
          <w:color w:val="000000" w:themeColor="text1"/>
        </w:rPr>
      </w:pPr>
    </w:p>
    <w:p w14:paraId="1B4D25A6" w14:textId="2C742A1D" w:rsidR="7B5FC2ED" w:rsidRDefault="7B5FC2ED" w:rsidP="25E494AC">
      <w:pPr>
        <w:spacing w:line="259" w:lineRule="auto"/>
        <w:rPr>
          <w:rFonts w:eastAsia="Calibri" w:cs="Arial"/>
          <w:color w:val="000000" w:themeColor="text1"/>
        </w:rPr>
      </w:pPr>
      <w:r w:rsidRPr="25E494AC">
        <w:rPr>
          <w:rFonts w:eastAsia="Calibri" w:cs="Arial"/>
          <w:color w:val="000000" w:themeColor="text1"/>
        </w:rPr>
        <w:t xml:space="preserve">If </w:t>
      </w:r>
      <w:r w:rsidR="37E120BA" w:rsidRPr="25E494AC">
        <w:rPr>
          <w:rFonts w:eastAsia="Calibri" w:cs="Arial"/>
          <w:color w:val="000000" w:themeColor="text1"/>
        </w:rPr>
        <w:t>people</w:t>
      </w:r>
      <w:r w:rsidRPr="25E494AC">
        <w:rPr>
          <w:rFonts w:eastAsia="Calibri" w:cs="Arial"/>
          <w:color w:val="000000" w:themeColor="text1"/>
        </w:rPr>
        <w:t xml:space="preserve"> do not wish to participate in any audience interaction, sitting </w:t>
      </w:r>
      <w:r w:rsidR="4CB9059F" w:rsidRPr="25E494AC">
        <w:rPr>
          <w:rFonts w:eastAsia="Calibri" w:cs="Arial"/>
          <w:color w:val="000000" w:themeColor="text1"/>
        </w:rPr>
        <w:t>in the middle</w:t>
      </w:r>
      <w:r w:rsidRPr="25E494AC">
        <w:rPr>
          <w:rFonts w:eastAsia="Calibri" w:cs="Arial"/>
          <w:color w:val="000000" w:themeColor="text1"/>
        </w:rPr>
        <w:t xml:space="preserve"> of the space is advised.</w:t>
      </w:r>
    </w:p>
    <w:p w14:paraId="7196D064" w14:textId="29EBC2CA" w:rsidR="0044650E" w:rsidRDefault="0044650E" w:rsidP="5B21F457">
      <w:pPr>
        <w:rPr>
          <w:lang w:val="en-US" w:eastAsia="en-US"/>
        </w:rPr>
      </w:pPr>
    </w:p>
    <w:p w14:paraId="3FFCE1C6" w14:textId="3DFEC733" w:rsidR="0044650E" w:rsidRPr="009F4290" w:rsidRDefault="009F4290" w:rsidP="0044650E">
      <w:pPr>
        <w:pStyle w:val="Heading2"/>
        <w:rPr>
          <w:rFonts w:eastAsia="Arial"/>
          <w:b/>
          <w:bCs/>
        </w:rPr>
      </w:pPr>
      <w:r>
        <w:rPr>
          <w:rFonts w:eastAsia="Arial"/>
          <w:b/>
          <w:bCs/>
        </w:rPr>
        <w:br/>
      </w:r>
      <w:bookmarkStart w:id="16" w:name="_Toc184028594"/>
      <w:r w:rsidR="0044650E" w:rsidRPr="009F4290">
        <w:rPr>
          <w:rFonts w:eastAsia="Arial"/>
          <w:b/>
          <w:bCs/>
        </w:rPr>
        <w:t>Social expectations</w:t>
      </w:r>
      <w:bookmarkEnd w:id="16"/>
    </w:p>
    <w:p w14:paraId="6D072C0D" w14:textId="77777777" w:rsidR="00F37B52" w:rsidRPr="00E277B2" w:rsidRDefault="00F37B52" w:rsidP="0044650E">
      <w:pPr>
        <w:rPr>
          <w:rFonts w:eastAsia="Calibri" w:cs="Arial"/>
          <w:color w:val="000000"/>
        </w:rPr>
      </w:pPr>
    </w:p>
    <w:p w14:paraId="001E9BFD" w14:textId="598976E8" w:rsidR="00756A38" w:rsidRDefault="616A73CD" w:rsidP="5192BF77">
      <w:pPr>
        <w:rPr>
          <w:rFonts w:eastAsia="Calibri" w:cs="Arial"/>
        </w:rPr>
      </w:pPr>
      <w:r w:rsidRPr="5192BF77">
        <w:rPr>
          <w:rFonts w:eastAsia="Calibri" w:cs="Arial"/>
        </w:rPr>
        <w:t xml:space="preserve">Audience </w:t>
      </w:r>
      <w:r w:rsidR="4794C95F" w:rsidRPr="5192BF77">
        <w:rPr>
          <w:rFonts w:eastAsia="Calibri" w:cs="Arial"/>
        </w:rPr>
        <w:t>is</w:t>
      </w:r>
      <w:r w:rsidRPr="5192BF77">
        <w:rPr>
          <w:rFonts w:eastAsia="Calibri" w:cs="Arial"/>
        </w:rPr>
        <w:t xml:space="preserve"> seated in a </w:t>
      </w:r>
      <w:r w:rsidR="48F3FC68" w:rsidRPr="5192BF77">
        <w:rPr>
          <w:rFonts w:eastAsia="Calibri" w:cs="Arial"/>
        </w:rPr>
        <w:t>raked seating bank of 240 seats,</w:t>
      </w:r>
      <w:r w:rsidRPr="5192BF77">
        <w:rPr>
          <w:rFonts w:eastAsia="Calibri" w:cs="Arial"/>
        </w:rPr>
        <w:t xml:space="preserve"> and each seat has a clear view of the performance space without obstructions.</w:t>
      </w:r>
    </w:p>
    <w:p w14:paraId="65EDC72F" w14:textId="77777777" w:rsidR="0064305B" w:rsidRPr="00E277B2" w:rsidRDefault="0064305B" w:rsidP="5192BF77">
      <w:pPr>
        <w:rPr>
          <w:rFonts w:eastAsia="Calibri" w:cs="Arial"/>
          <w:color w:val="000000" w:themeColor="text1"/>
        </w:rPr>
      </w:pPr>
    </w:p>
    <w:p w14:paraId="3750BA8C" w14:textId="4CB21E43" w:rsidR="00756A38" w:rsidRPr="00E277B2" w:rsidRDefault="68EB512D" w:rsidP="4C608CE9">
      <w:pPr>
        <w:rPr>
          <w:rFonts w:eastAsia="Calibri" w:cs="Arial"/>
          <w:color w:val="000000" w:themeColor="text1"/>
        </w:rPr>
      </w:pPr>
      <w:r>
        <w:rPr>
          <w:noProof/>
        </w:rPr>
        <w:drawing>
          <wp:inline distT="0" distB="0" distL="0" distR="0" wp14:anchorId="75EAC7C2" wp14:editId="3587A939">
            <wp:extent cx="4684436" cy="3922739"/>
            <wp:effectExtent l="0" t="0" r="1905" b="1905"/>
            <wp:docPr id="1198707956" name="Picture 119870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56" cy="39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6338" w14:textId="77777777" w:rsidR="0064305B" w:rsidRDefault="0064305B" w:rsidP="5192BF77">
      <w:pPr>
        <w:spacing w:line="259" w:lineRule="auto"/>
        <w:rPr>
          <w:rFonts w:eastAsia="Calibri" w:cs="Arial"/>
          <w:color w:val="000000" w:themeColor="text1"/>
        </w:rPr>
      </w:pPr>
    </w:p>
    <w:p w14:paraId="232E67F9" w14:textId="775EC1E9" w:rsidR="00756A38" w:rsidRPr="00E277B2" w:rsidRDefault="0050EAB8" w:rsidP="5192BF77">
      <w:pPr>
        <w:spacing w:line="259" w:lineRule="auto"/>
        <w:rPr>
          <w:rFonts w:eastAsia="Calibri" w:cs="Arial"/>
        </w:rPr>
      </w:pPr>
      <w:r w:rsidRPr="5192BF77">
        <w:rPr>
          <w:rFonts w:eastAsia="Calibri" w:cs="Arial"/>
          <w:color w:val="000000" w:themeColor="text1"/>
        </w:rPr>
        <w:lastRenderedPageBreak/>
        <w:t>If you have any specific seating requirements, you can let</w:t>
      </w:r>
      <w:r w:rsidR="250229C9" w:rsidRPr="5192BF77">
        <w:rPr>
          <w:rFonts w:eastAsia="Calibri" w:cs="Arial"/>
          <w:color w:val="000000" w:themeColor="text1"/>
        </w:rPr>
        <w:t xml:space="preserve"> Gasworks Theatre</w:t>
      </w:r>
      <w:r w:rsidRPr="5192BF77">
        <w:rPr>
          <w:rFonts w:eastAsia="Calibri" w:cs="Arial"/>
          <w:color w:val="000000" w:themeColor="text1"/>
        </w:rPr>
        <w:t xml:space="preserve"> know in advance by </w:t>
      </w:r>
      <w:r w:rsidR="12F8A458" w:rsidRPr="5192BF77">
        <w:rPr>
          <w:rFonts w:eastAsia="Calibri" w:cs="Arial"/>
          <w:color w:val="000000" w:themeColor="text1"/>
        </w:rPr>
        <w:t>calling</w:t>
      </w:r>
      <w:r w:rsidR="12F8A458">
        <w:t xml:space="preserve"> </w:t>
      </w:r>
      <w:hyperlink r:id="rId19">
        <w:r w:rsidR="12F8A458" w:rsidRPr="5192BF77">
          <w:rPr>
            <w:rStyle w:val="Hyperlink"/>
          </w:rPr>
          <w:t>8606 4200</w:t>
        </w:r>
      </w:hyperlink>
      <w:r w:rsidR="12F8A458">
        <w:t xml:space="preserve"> or e</w:t>
      </w:r>
      <w:r>
        <w:t xml:space="preserve">mailing: </w:t>
      </w:r>
      <w:hyperlink r:id="rId20">
        <w:r w:rsidR="4EDB0B25" w:rsidRPr="5192BF77">
          <w:rPr>
            <w:rStyle w:val="Hyperlink"/>
          </w:rPr>
          <w:t>frontdesk@gasworks.org.au.</w:t>
        </w:r>
      </w:hyperlink>
    </w:p>
    <w:p w14:paraId="06F382AA" w14:textId="1DBEF66D" w:rsidR="00756A38" w:rsidRPr="00E277B2" w:rsidRDefault="00756A38" w:rsidP="25E494AC">
      <w:pPr>
        <w:rPr>
          <w:rFonts w:eastAsia="Calibri" w:cs="Arial"/>
          <w:color w:val="000000" w:themeColor="text1"/>
        </w:rPr>
      </w:pPr>
    </w:p>
    <w:p w14:paraId="238601FE" w14:textId="77777777" w:rsidR="0044650E" w:rsidRPr="00E277B2" w:rsidRDefault="0044650E" w:rsidP="0044650E">
      <w:pPr>
        <w:rPr>
          <w:rFonts w:eastAsia="Calibri" w:cs="Arial"/>
          <w:color w:val="000000"/>
        </w:rPr>
      </w:pPr>
    </w:p>
    <w:p w14:paraId="05FDCD77" w14:textId="20E4A9D2" w:rsidR="0D2B88E4" w:rsidRDefault="0D2B88E4" w:rsidP="5192BF77">
      <w:pPr>
        <w:rPr>
          <w:rFonts w:eastAsia="Calibri" w:cs="Arial"/>
          <w:color w:val="000000" w:themeColor="text1"/>
        </w:rPr>
      </w:pPr>
      <w:r w:rsidRPr="5192BF77">
        <w:rPr>
          <w:rFonts w:eastAsia="Calibri" w:cs="Arial"/>
          <w:color w:val="000000" w:themeColor="text1"/>
        </w:rPr>
        <w:t xml:space="preserve">There will be pathways for easy access to and from the performance space, however there is no centre aisle in the seating bank. </w:t>
      </w:r>
    </w:p>
    <w:p w14:paraId="74C9EA12" w14:textId="34E4A568" w:rsidR="5192BF77" w:rsidRDefault="5192BF77" w:rsidP="5192BF77">
      <w:pPr>
        <w:rPr>
          <w:rFonts w:eastAsia="Calibri" w:cs="Arial"/>
          <w:color w:val="000000" w:themeColor="text1"/>
        </w:rPr>
      </w:pPr>
    </w:p>
    <w:p w14:paraId="7566D4BA" w14:textId="77777777" w:rsidR="0044650E" w:rsidRPr="009F4290" w:rsidRDefault="0044650E" w:rsidP="0044650E">
      <w:pPr>
        <w:pStyle w:val="Heading2"/>
        <w:rPr>
          <w:rFonts w:eastAsia="Arial"/>
          <w:b/>
          <w:bCs/>
        </w:rPr>
      </w:pPr>
      <w:bookmarkStart w:id="17" w:name="_Toc184028595"/>
      <w:r w:rsidRPr="009F4290">
        <w:rPr>
          <w:rFonts w:eastAsia="Arial"/>
          <w:b/>
          <w:bCs/>
        </w:rPr>
        <w:t>Performance expectations</w:t>
      </w:r>
      <w:bookmarkEnd w:id="17"/>
    </w:p>
    <w:p w14:paraId="0F3CABC7" w14:textId="77777777" w:rsidR="00F37B52" w:rsidRPr="00E277B2" w:rsidRDefault="00F37B52" w:rsidP="0044650E">
      <w:pPr>
        <w:rPr>
          <w:rFonts w:eastAsia="Calibri" w:cs="Arial"/>
          <w:color w:val="000000"/>
        </w:rPr>
      </w:pPr>
    </w:p>
    <w:p w14:paraId="5B08B5D1" w14:textId="5FE13256" w:rsidR="00756A38" w:rsidRPr="00E277B2" w:rsidRDefault="5677BE11" w:rsidP="009F4290">
      <w:pPr>
        <w:rPr>
          <w:rFonts w:eastAsia="Calibri" w:cs="Arial"/>
          <w:color w:val="000000"/>
        </w:rPr>
      </w:pPr>
      <w:r w:rsidRPr="5192BF77">
        <w:rPr>
          <w:rFonts w:eastAsia="Calibri" w:cs="Arial"/>
        </w:rPr>
        <w:t>M</w:t>
      </w:r>
      <w:r w:rsidR="7449D564" w:rsidRPr="5192BF77">
        <w:rPr>
          <w:rFonts w:eastAsia="Calibri" w:cs="Arial"/>
        </w:rPr>
        <w:t>ost of</w:t>
      </w:r>
      <w:r w:rsidR="009F4290" w:rsidRPr="5192BF77">
        <w:rPr>
          <w:rFonts w:eastAsia="Calibri" w:cs="Arial"/>
        </w:rPr>
        <w:t xml:space="preserve"> the performance is </w:t>
      </w:r>
      <w:r w:rsidR="28232F5F" w:rsidRPr="5192BF77">
        <w:rPr>
          <w:rFonts w:eastAsia="Calibri" w:cs="Arial"/>
        </w:rPr>
        <w:t>circus</w:t>
      </w:r>
      <w:r w:rsidR="009F4290" w:rsidRPr="5192BF77">
        <w:rPr>
          <w:rFonts w:eastAsia="Calibri" w:cs="Arial"/>
        </w:rPr>
        <w:t xml:space="preserve"> acts performed to music with no dialogue</w:t>
      </w:r>
      <w:r w:rsidR="2812CA57" w:rsidRPr="5192BF77">
        <w:rPr>
          <w:rFonts w:eastAsia="Calibri" w:cs="Arial"/>
        </w:rPr>
        <w:t xml:space="preserve">. There is some spoken word, and some live music played throughout the show using brass instruments. There will be large group acts using the </w:t>
      </w:r>
      <w:r w:rsidR="7F5DE45C" w:rsidRPr="5192BF77">
        <w:rPr>
          <w:rFonts w:eastAsia="Calibri" w:cs="Arial"/>
        </w:rPr>
        <w:t>whole cast and filling the stage, as well as duo acts and smaller group acts.</w:t>
      </w:r>
      <w:r w:rsidR="009F4290">
        <w:br/>
      </w:r>
      <w:r w:rsidR="009F4290">
        <w:br/>
      </w:r>
      <w:r w:rsidR="009F4290" w:rsidRPr="5192BF77">
        <w:rPr>
          <w:rFonts w:eastAsia="Calibri" w:cs="Arial"/>
          <w:color w:val="000000" w:themeColor="text1"/>
        </w:rPr>
        <w:t xml:space="preserve">The performers will be wearing costumes and some of them will be wearing makeup. They will be backstage </w:t>
      </w:r>
      <w:r w:rsidR="16086683" w:rsidRPr="5192BF77">
        <w:rPr>
          <w:rFonts w:eastAsia="Calibri" w:cs="Arial"/>
          <w:color w:val="000000" w:themeColor="text1"/>
        </w:rPr>
        <w:t xml:space="preserve">or onstage </w:t>
      </w:r>
      <w:r w:rsidR="009F4290" w:rsidRPr="5192BF77">
        <w:rPr>
          <w:rFonts w:eastAsia="Calibri" w:cs="Arial"/>
          <w:color w:val="000000" w:themeColor="text1"/>
        </w:rPr>
        <w:t xml:space="preserve">and won’t be sitting in the audience. Some of them may be in the bar area after the performance if you would like to talk to them.   </w:t>
      </w:r>
      <w:r w:rsidR="009F4290">
        <w:br/>
      </w:r>
    </w:p>
    <w:p w14:paraId="67AC7CDD" w14:textId="77777777" w:rsidR="0044650E" w:rsidRPr="005C7CDD" w:rsidRDefault="0044650E" w:rsidP="1A0E0B9D">
      <w:pPr>
        <w:pStyle w:val="Heading1"/>
        <w:spacing w:line="259" w:lineRule="auto"/>
        <w:rPr>
          <w:rFonts w:eastAsia="Arial" w:cs="Arial"/>
          <w:b/>
          <w:bCs/>
        </w:rPr>
      </w:pPr>
      <w:bookmarkStart w:id="18" w:name="_Toc184028596"/>
      <w:r w:rsidRPr="5B21F457">
        <w:rPr>
          <w:rFonts w:eastAsia="Arial" w:cs="Arial"/>
          <w:b/>
          <w:bCs/>
        </w:rPr>
        <w:t>Other</w:t>
      </w:r>
      <w:bookmarkEnd w:id="18"/>
    </w:p>
    <w:p w14:paraId="16DEB4AB" w14:textId="77777777" w:rsidR="0044650E" w:rsidRDefault="0044650E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7B31B3C5" w14:textId="77777777" w:rsidR="00F22EB2" w:rsidRDefault="0044650E" w:rsidP="0044650E">
      <w:pPr>
        <w:pStyle w:val="Heading2"/>
        <w:rPr>
          <w:rFonts w:eastAsia="Arial"/>
        </w:rPr>
      </w:pPr>
      <w:bookmarkStart w:id="19" w:name="_Toc184028597"/>
      <w:r w:rsidRPr="5192BF77">
        <w:rPr>
          <w:rFonts w:eastAsia="Arial"/>
          <w:b/>
          <w:bCs/>
        </w:rPr>
        <w:t>Content Warnings</w:t>
      </w:r>
      <w:r w:rsidR="009F4290" w:rsidRPr="5192BF77">
        <w:rPr>
          <w:rFonts w:eastAsia="Arial"/>
          <w:b/>
          <w:bCs/>
        </w:rPr>
        <w:t>:</w:t>
      </w:r>
      <w:bookmarkEnd w:id="19"/>
      <w:r>
        <w:br/>
      </w:r>
    </w:p>
    <w:p w14:paraId="3808C756" w14:textId="4F3C1EC0" w:rsidR="356ED09A" w:rsidRDefault="356ED09A" w:rsidP="5192BF77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 w:rsidRPr="5192BF77">
        <w:rPr>
          <w:rFonts w:eastAsia="Calibri" w:cs="Arial"/>
          <w:color w:val="000000" w:themeColor="text1"/>
        </w:rPr>
        <w:t>There is use the use of strong language and mild sexual themes.</w:t>
      </w:r>
    </w:p>
    <w:p w14:paraId="0A63A595" w14:textId="77777777" w:rsidR="00F22EB2" w:rsidRPr="004F4376" w:rsidRDefault="00F22EB2" w:rsidP="0044650E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Arial"/>
          <w:color w:val="000000"/>
        </w:rPr>
      </w:pPr>
    </w:p>
    <w:p w14:paraId="314AFBD5" w14:textId="1A94FCAB" w:rsidR="00880D21" w:rsidRPr="00880D21" w:rsidRDefault="76DEAE18" w:rsidP="5192BF77">
      <w:pPr>
        <w:pStyle w:val="Heading2"/>
        <w:spacing w:line="259" w:lineRule="auto"/>
      </w:pPr>
      <w:r w:rsidRPr="5192BF77">
        <w:rPr>
          <w:rFonts w:eastAsia="Arial"/>
          <w:b/>
          <w:bCs/>
        </w:rPr>
        <w:t>Running Order</w:t>
      </w:r>
    </w:p>
    <w:p w14:paraId="7B0F44BD" w14:textId="1829F21C" w:rsidR="00880D21" w:rsidRPr="00880D21" w:rsidRDefault="00880D21" w:rsidP="5192BF77"/>
    <w:p w14:paraId="46A8D699" w14:textId="548EEF77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 xml:space="preserve">Group </w:t>
      </w:r>
      <w:proofErr w:type="spellStart"/>
      <w:r>
        <w:t>Acrobalance</w:t>
      </w:r>
      <w:proofErr w:type="spellEnd"/>
      <w:r>
        <w:t xml:space="preserve"> / Pyramids</w:t>
      </w:r>
    </w:p>
    <w:p w14:paraId="00D2A561" w14:textId="209D2C14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 xml:space="preserve">Duo Aerial </w:t>
      </w:r>
      <w:proofErr w:type="spellStart"/>
      <w:r>
        <w:t>Tissu</w:t>
      </w:r>
      <w:proofErr w:type="spellEnd"/>
      <w:r>
        <w:t>/Silks</w:t>
      </w:r>
    </w:p>
    <w:p w14:paraId="5E7A3494" w14:textId="5B8DE42A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Clowning Quiz Show</w:t>
      </w:r>
    </w:p>
    <w:p w14:paraId="731B61C9" w14:textId="7748F975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Body Percussion Group Act</w:t>
      </w:r>
    </w:p>
    <w:p w14:paraId="43195CB6" w14:textId="0162F427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Physical Theatre / Comedy Duo Act</w:t>
      </w:r>
    </w:p>
    <w:p w14:paraId="2AC5A723" w14:textId="686121AC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Stilts</w:t>
      </w:r>
    </w:p>
    <w:p w14:paraId="095C3452" w14:textId="25EC4114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 xml:space="preserve">Movement Scene </w:t>
      </w:r>
    </w:p>
    <w:p w14:paraId="766FA443" w14:textId="3D03D0E0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Clowning Quiz Show</w:t>
      </w:r>
    </w:p>
    <w:p w14:paraId="0679AFF9" w14:textId="5C116611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Duo Loops</w:t>
      </w:r>
    </w:p>
    <w:p w14:paraId="2495EA16" w14:textId="1570E759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Clowning Quiz Show</w:t>
      </w:r>
    </w:p>
    <w:p w14:paraId="3ADC9A5B" w14:textId="04778428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Aerial Cube – Group Act</w:t>
      </w:r>
    </w:p>
    <w:p w14:paraId="6F4B46DC" w14:textId="041EFBF6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 xml:space="preserve">Adagio (Duo </w:t>
      </w:r>
      <w:proofErr w:type="spellStart"/>
      <w:r>
        <w:t>Acrobal</w:t>
      </w:r>
      <w:r w:rsidR="518EE971">
        <w:t>a</w:t>
      </w:r>
      <w:r>
        <w:t>nce</w:t>
      </w:r>
      <w:proofErr w:type="spellEnd"/>
      <w:r>
        <w:t>)</w:t>
      </w:r>
    </w:p>
    <w:p w14:paraId="7EE051A2" w14:textId="7FEE3BA7" w:rsidR="00880D21" w:rsidRPr="00880D21" w:rsidRDefault="76DEAE18" w:rsidP="4517A077">
      <w:pPr>
        <w:pStyle w:val="ListParagraph"/>
        <w:numPr>
          <w:ilvl w:val="0"/>
          <w:numId w:val="1"/>
        </w:numPr>
        <w:ind w:left="648"/>
      </w:pPr>
      <w:r>
        <w:t>Movement Scene - Group</w:t>
      </w:r>
    </w:p>
    <w:p w14:paraId="7C5D463B" w14:textId="7FAEAD7D" w:rsidR="00880D21" w:rsidRPr="00880D21" w:rsidRDefault="00880D21" w:rsidP="5192BF77">
      <w:pPr>
        <w:spacing w:after="200" w:line="276" w:lineRule="auto"/>
        <w:rPr>
          <w:b/>
          <w:bCs/>
        </w:rPr>
      </w:pPr>
      <w:r>
        <w:lastRenderedPageBreak/>
        <w:br/>
      </w:r>
      <w:r>
        <w:br/>
      </w:r>
      <w:bookmarkStart w:id="20" w:name="_Toc142924438"/>
      <w:bookmarkStart w:id="21" w:name="_Toc184028599"/>
      <w:r w:rsidRPr="5192BF77">
        <w:rPr>
          <w:b/>
          <w:bCs/>
        </w:rPr>
        <w:t>The Venue</w:t>
      </w:r>
      <w:bookmarkEnd w:id="20"/>
      <w:bookmarkEnd w:id="21"/>
    </w:p>
    <w:p w14:paraId="562C75D1" w14:textId="77777777" w:rsidR="00D662F1" w:rsidRDefault="00D662F1" w:rsidP="00880D21">
      <w:pPr>
        <w:sectPr w:rsidR="00D662F1" w:rsidSect="00456DFD">
          <w:headerReference w:type="default" r:id="rId21"/>
          <w:footerReference w:type="even" r:id="rId22"/>
          <w:footerReference w:type="default" r:id="rId23"/>
          <w:headerReference w:type="first" r:id="rId24"/>
          <w:type w:val="continuous"/>
          <w:pgSz w:w="12240" w:h="15840"/>
          <w:pgMar w:top="993" w:right="616" w:bottom="709" w:left="567" w:header="284" w:footer="0" w:gutter="0"/>
          <w:cols w:space="720"/>
        </w:sectPr>
      </w:pPr>
    </w:p>
    <w:p w14:paraId="1A965116" w14:textId="3F40FC34" w:rsidR="00880D21" w:rsidRPr="00F22EB2" w:rsidRDefault="4277EA1D" w:rsidP="5192BF77">
      <w:pPr>
        <w:spacing w:line="259" w:lineRule="auto"/>
        <w:rPr>
          <w:rFonts w:eastAsia="Calibri" w:cs="Arial"/>
          <w:b/>
          <w:bCs/>
          <w:color w:val="000000" w:themeColor="text1"/>
        </w:rPr>
      </w:pPr>
      <w:r w:rsidRPr="5192BF77">
        <w:rPr>
          <w:rFonts w:eastAsia="Calibri" w:cs="Arial"/>
          <w:b/>
          <w:bCs/>
          <w:color w:val="000000" w:themeColor="text1"/>
        </w:rPr>
        <w:t>Gasworks Arts Park – Main Theatre</w:t>
      </w:r>
      <w:r w:rsidR="5B31280D">
        <w:br/>
      </w:r>
    </w:p>
    <w:p w14:paraId="7DF4E37C" w14:textId="77777777" w:rsidR="009C51A1" w:rsidRDefault="009C51A1" w:rsidP="00880D21"/>
    <w:p w14:paraId="44FB30F8" w14:textId="77777777" w:rsidR="009C51A1" w:rsidRPr="00B707E5" w:rsidRDefault="009C51A1" w:rsidP="00880D21">
      <w:pPr>
        <w:sectPr w:rsidR="009C51A1" w:rsidRPr="00B707E5" w:rsidSect="00D662F1">
          <w:type w:val="continuous"/>
          <w:pgSz w:w="12240" w:h="15840"/>
          <w:pgMar w:top="993" w:right="616" w:bottom="709" w:left="567" w:header="284" w:footer="0" w:gutter="0"/>
          <w:cols w:num="2" w:space="720"/>
        </w:sectPr>
      </w:pPr>
    </w:p>
    <w:p w14:paraId="1DA6542E" w14:textId="0334624E" w:rsidR="00880D21" w:rsidRPr="00B707E5" w:rsidRDefault="00880D21" w:rsidP="5B21F457"/>
    <w:p w14:paraId="1863AC70" w14:textId="34076451" w:rsidR="00880D21" w:rsidRPr="00B707E5" w:rsidRDefault="4E59B550" w:rsidP="5192BF77">
      <w:r>
        <w:rPr>
          <w:noProof/>
        </w:rPr>
        <w:drawing>
          <wp:anchor distT="0" distB="0" distL="114300" distR="114300" simplePos="0" relativeHeight="251658240" behindDoc="1" locked="0" layoutInCell="1" allowOverlap="1" wp14:anchorId="004EB62C" wp14:editId="0FA40508">
            <wp:simplePos x="0" y="0"/>
            <wp:positionH relativeFrom="column">
              <wp:posOffset>3701914</wp:posOffset>
            </wp:positionH>
            <wp:positionV relativeFrom="paragraph">
              <wp:posOffset>-459740</wp:posOffset>
            </wp:positionV>
            <wp:extent cx="3346166" cy="2909305"/>
            <wp:effectExtent l="0" t="0" r="0" b="0"/>
            <wp:wrapNone/>
            <wp:docPr id="339806626" name="Picture 33980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166" cy="290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64BC1F" wp14:editId="72A3C406">
            <wp:extent cx="3650940" cy="2449449"/>
            <wp:effectExtent l="0" t="0" r="0" b="0"/>
            <wp:docPr id="479154177" name="Picture 47915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940" cy="24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E394" w14:textId="080D175F" w:rsidR="00880D21" w:rsidRPr="00B707E5" w:rsidRDefault="00880D21" w:rsidP="5192BF77">
      <w:pPr>
        <w:jc w:val="both"/>
        <w:sectPr w:rsidR="00880D21" w:rsidRPr="00B707E5" w:rsidSect="00D662F1">
          <w:type w:val="continuous"/>
          <w:pgSz w:w="12240" w:h="15840"/>
          <w:pgMar w:top="1276" w:right="616" w:bottom="142" w:left="567" w:header="284" w:footer="0" w:gutter="0"/>
          <w:cols w:num="2" w:space="285"/>
        </w:sectPr>
      </w:pPr>
    </w:p>
    <w:p w14:paraId="412067CB" w14:textId="428107D4" w:rsidR="00880D21" w:rsidRPr="00F37B52" w:rsidRDefault="00880D21" w:rsidP="4517A077">
      <w:pPr>
        <w:spacing w:line="360" w:lineRule="auto"/>
        <w:rPr>
          <w:sz w:val="24"/>
        </w:rPr>
      </w:pPr>
      <w:r w:rsidRPr="4517A077">
        <w:rPr>
          <w:b/>
          <w:bCs/>
          <w:sz w:val="24"/>
        </w:rPr>
        <w:t>Image</w:t>
      </w:r>
      <w:r w:rsidR="1793925B" w:rsidRPr="4517A077">
        <w:rPr>
          <w:b/>
          <w:bCs/>
          <w:sz w:val="24"/>
        </w:rPr>
        <w:t xml:space="preserve"> 1</w:t>
      </w:r>
      <w:r w:rsidRPr="4517A077">
        <w:rPr>
          <w:b/>
          <w:bCs/>
          <w:sz w:val="24"/>
        </w:rPr>
        <w:t xml:space="preserve">: </w:t>
      </w:r>
      <w:r w:rsidR="23F55895" w:rsidRPr="4517A077">
        <w:rPr>
          <w:sz w:val="24"/>
        </w:rPr>
        <w:t xml:space="preserve">A </w:t>
      </w:r>
      <w:r w:rsidR="28885CB6" w:rsidRPr="4517A077">
        <w:rPr>
          <w:sz w:val="24"/>
        </w:rPr>
        <w:t xml:space="preserve">brick building with ramps and stairs out the front and signage saying Gasworks Theatre above the door. </w:t>
      </w:r>
      <w:r w:rsidR="320B5C12" w:rsidRPr="4517A077">
        <w:rPr>
          <w:sz w:val="24"/>
        </w:rPr>
        <w:t xml:space="preserve"> door and</w:t>
      </w:r>
      <w:r w:rsidR="23F55895" w:rsidRPr="4517A077">
        <w:rPr>
          <w:sz w:val="24"/>
        </w:rPr>
        <w:t xml:space="preserve"> blue sign </w:t>
      </w:r>
    </w:p>
    <w:p w14:paraId="26AFB3FA" w14:textId="2D62DA61" w:rsidR="00880D21" w:rsidRPr="00F37B52" w:rsidRDefault="00880D21" w:rsidP="4517A077">
      <w:pPr>
        <w:spacing w:line="360" w:lineRule="auto"/>
        <w:rPr>
          <w:b/>
          <w:bCs/>
          <w:sz w:val="24"/>
        </w:rPr>
      </w:pPr>
    </w:p>
    <w:p w14:paraId="3F77FD48" w14:textId="510FECC3" w:rsidR="00880D21" w:rsidRPr="00F37B52" w:rsidRDefault="00880D21" w:rsidP="4517A077">
      <w:pPr>
        <w:spacing w:line="360" w:lineRule="auto"/>
        <w:rPr>
          <w:b/>
          <w:bCs/>
          <w:sz w:val="24"/>
        </w:rPr>
      </w:pPr>
    </w:p>
    <w:p w14:paraId="05E416FF" w14:textId="1C602CE9" w:rsidR="00880D21" w:rsidRPr="00F37B52" w:rsidRDefault="00880D21" w:rsidP="4517A077">
      <w:pPr>
        <w:spacing w:line="360" w:lineRule="auto"/>
        <w:rPr>
          <w:b/>
          <w:bCs/>
          <w:sz w:val="24"/>
        </w:rPr>
      </w:pPr>
    </w:p>
    <w:p w14:paraId="492A9779" w14:textId="1E0FA807" w:rsidR="00880D21" w:rsidRPr="00F37B52" w:rsidRDefault="00880D21" w:rsidP="4517A077">
      <w:pPr>
        <w:spacing w:line="360" w:lineRule="auto"/>
        <w:rPr>
          <w:b/>
          <w:bCs/>
          <w:sz w:val="24"/>
        </w:rPr>
      </w:pPr>
    </w:p>
    <w:p w14:paraId="1EC07720" w14:textId="14EFAD9A" w:rsidR="00880D21" w:rsidRPr="00F37B52" w:rsidRDefault="00880D21" w:rsidP="4517A077">
      <w:pPr>
        <w:spacing w:line="360" w:lineRule="auto"/>
        <w:rPr>
          <w:b/>
          <w:bCs/>
          <w:sz w:val="24"/>
        </w:rPr>
      </w:pPr>
    </w:p>
    <w:p w14:paraId="21005945" w14:textId="10559297" w:rsidR="00880D21" w:rsidRPr="00F37B52" w:rsidRDefault="00880D21" w:rsidP="5BB12177">
      <w:pPr>
        <w:spacing w:line="360" w:lineRule="auto"/>
        <w:rPr>
          <w:sz w:val="24"/>
        </w:rPr>
        <w:sectPr w:rsidR="00880D21" w:rsidRPr="00F37B52" w:rsidSect="00D662F1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  <w:r w:rsidRPr="4517A077">
        <w:rPr>
          <w:b/>
          <w:bCs/>
          <w:sz w:val="24"/>
        </w:rPr>
        <w:t>Image</w:t>
      </w:r>
      <w:r w:rsidR="69D7D2F8" w:rsidRPr="4517A077">
        <w:rPr>
          <w:b/>
          <w:bCs/>
          <w:sz w:val="24"/>
        </w:rPr>
        <w:t xml:space="preserve"> 2</w:t>
      </w:r>
      <w:r w:rsidRPr="4517A077">
        <w:rPr>
          <w:b/>
          <w:bCs/>
          <w:sz w:val="24"/>
        </w:rPr>
        <w:t xml:space="preserve">: </w:t>
      </w:r>
      <w:r w:rsidRPr="4517A077">
        <w:rPr>
          <w:sz w:val="24"/>
        </w:rPr>
        <w:t xml:space="preserve">a map of </w:t>
      </w:r>
      <w:r w:rsidR="759E5142" w:rsidRPr="4517A077">
        <w:rPr>
          <w:sz w:val="24"/>
        </w:rPr>
        <w:t>Gasworks Theatre’s</w:t>
      </w:r>
      <w:r w:rsidR="0B50DC84" w:rsidRPr="4517A077">
        <w:rPr>
          <w:sz w:val="24"/>
        </w:rPr>
        <w:t xml:space="preserve"> location</w:t>
      </w:r>
      <w:r w:rsidRPr="4517A077">
        <w:rPr>
          <w:sz w:val="24"/>
        </w:rPr>
        <w:t xml:space="preserve"> and its surrounding are</w:t>
      </w:r>
      <w:r w:rsidR="00784BA7" w:rsidRPr="4517A077">
        <w:rPr>
          <w:sz w:val="24"/>
        </w:rPr>
        <w:t>a.</w:t>
      </w:r>
    </w:p>
    <w:p w14:paraId="6E1831B3" w14:textId="659CE9A1" w:rsidR="00880D21" w:rsidRDefault="00880D21" w:rsidP="5B21F457">
      <w:pPr>
        <w:pStyle w:val="Heading2"/>
        <w:rPr>
          <w:b/>
          <w:bCs/>
        </w:rPr>
      </w:pPr>
      <w:bookmarkStart w:id="22" w:name="_Toc184028600"/>
      <w:r>
        <w:br/>
      </w:r>
      <w:r w:rsidRPr="4517A077">
        <w:rPr>
          <w:b/>
          <w:bCs/>
        </w:rPr>
        <w:t>Front Entrance</w:t>
      </w:r>
      <w:bookmarkEnd w:id="22"/>
      <w:r>
        <w:br/>
      </w:r>
    </w:p>
    <w:p w14:paraId="54E11D2A" w14:textId="4A4E7598" w:rsidR="000E0117" w:rsidRDefault="2E874ED8" w:rsidP="4517A077">
      <w:r>
        <w:rPr>
          <w:noProof/>
        </w:rPr>
        <w:drawing>
          <wp:inline distT="0" distB="0" distL="0" distR="0" wp14:anchorId="3F97D8F1" wp14:editId="52F3EBA4">
            <wp:extent cx="3650940" cy="2449449"/>
            <wp:effectExtent l="0" t="0" r="0" b="0"/>
            <wp:docPr id="1573619869" name="Picture 157361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940" cy="24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CB15F7">
        <w:t xml:space="preserve"> </w:t>
      </w:r>
      <w:r w:rsidR="23CB15F7">
        <w:rPr>
          <w:noProof/>
        </w:rPr>
        <w:drawing>
          <wp:inline distT="0" distB="0" distL="0" distR="0" wp14:anchorId="7A643162" wp14:editId="3FB01C1D">
            <wp:extent cx="714375" cy="714375"/>
            <wp:effectExtent l="0" t="0" r="0" b="0"/>
            <wp:docPr id="53754723" name="Picture 7" descr="disability access symbol wheelchair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E0B5" w14:textId="51161A48" w:rsidR="0078623F" w:rsidRPr="001E0D01" w:rsidRDefault="5B21F457" w:rsidP="4517A077">
      <w:pPr>
        <w:jc w:val="both"/>
        <w:rPr>
          <w:sz w:val="24"/>
          <w:lang w:val="en-US" w:eastAsia="en-US"/>
        </w:rPr>
        <w:sectPr w:rsidR="0078623F" w:rsidRPr="001E0D01" w:rsidSect="00456DFD">
          <w:type w:val="continuous"/>
          <w:pgSz w:w="12240" w:h="15840"/>
          <w:pgMar w:top="1276" w:right="616" w:bottom="142" w:left="567" w:header="284" w:footer="0" w:gutter="0"/>
          <w:cols w:space="720"/>
        </w:sectPr>
      </w:pPr>
      <w:r>
        <w:br/>
      </w:r>
      <w:r w:rsidR="23CB15F7">
        <w:t>Image:</w:t>
      </w:r>
      <w:r w:rsidR="221D9BB1" w:rsidRPr="4517A077">
        <w:rPr>
          <w:sz w:val="24"/>
        </w:rPr>
        <w:t xml:space="preserve"> A brick building with ramps and stairs out the front and signage saying Gasworks Theatre above the door.</w:t>
      </w:r>
    </w:p>
    <w:p w14:paraId="49E398E2" w14:textId="77777777" w:rsidR="0078623F" w:rsidRPr="001E0D01" w:rsidRDefault="0078623F" w:rsidP="001E0D01">
      <w:pPr>
        <w:sectPr w:rsidR="0078623F" w:rsidRPr="001E0D01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7B0D7B16" w14:textId="4D2CDDDF" w:rsidR="0078623F" w:rsidRPr="001E0D01" w:rsidRDefault="5A60F04A" w:rsidP="001E0D01">
      <w:pPr>
        <w:sectPr w:rsidR="0078623F" w:rsidRPr="001E0D01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  <w:r>
        <w:rPr>
          <w:noProof/>
        </w:rPr>
        <w:lastRenderedPageBreak/>
        <w:drawing>
          <wp:inline distT="0" distB="0" distL="0" distR="0" wp14:anchorId="16D59130" wp14:editId="2D312F64">
            <wp:extent cx="6746694" cy="4419624"/>
            <wp:effectExtent l="0" t="0" r="0" b="0"/>
            <wp:docPr id="45623621" name="Picture 4562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1" b="17391"/>
                    <a:stretch>
                      <a:fillRect/>
                    </a:stretch>
                  </pic:blipFill>
                  <pic:spPr>
                    <a:xfrm>
                      <a:off x="0" y="0"/>
                      <a:ext cx="6746694" cy="44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F2EB" w14:textId="5D0E6510" w:rsidR="0078623F" w:rsidRPr="001E0D01" w:rsidRDefault="6DA987D7" w:rsidP="001E0D01">
      <w:r>
        <w:t xml:space="preserve">Image: picture of inside the foyer with </w:t>
      </w:r>
      <w:r w:rsidR="5987719B">
        <w:t xml:space="preserve">the front doors and bar labelled and arrows pointing to the ramp to theatre doors and bathrooms. </w:t>
      </w:r>
    </w:p>
    <w:p w14:paraId="561A46AA" w14:textId="0EAD26ED" w:rsidR="4517A077" w:rsidRDefault="4517A077">
      <w:pPr>
        <w:sectPr w:rsidR="4517A077" w:rsidSect="00456DFD">
          <w:type w:val="continuous"/>
          <w:pgSz w:w="12240" w:h="15840"/>
          <w:pgMar w:top="1276" w:right="616" w:bottom="142" w:left="567" w:header="284" w:footer="0" w:gutter="0"/>
          <w:cols w:space="720"/>
        </w:sectPr>
      </w:pPr>
    </w:p>
    <w:p w14:paraId="5AE48A43" w14:textId="30D18525" w:rsidR="0078623F" w:rsidRPr="00836FAB" w:rsidRDefault="0078623F" w:rsidP="4517A077">
      <w:pPr>
        <w:pStyle w:val="Heading2"/>
        <w:spacing w:line="259" w:lineRule="auto"/>
        <w:rPr>
          <w:rFonts w:eastAsia="Arial"/>
          <w:b/>
          <w:bCs/>
        </w:rPr>
      </w:pPr>
      <w:bookmarkStart w:id="23" w:name="_Toc184028601"/>
      <w:r w:rsidRPr="4517A077">
        <w:rPr>
          <w:rFonts w:eastAsia="Arial"/>
          <w:b/>
          <w:bCs/>
        </w:rPr>
        <w:t>Bar</w:t>
      </w:r>
      <w:bookmarkEnd w:id="23"/>
    </w:p>
    <w:p w14:paraId="50F40DEB" w14:textId="77777777" w:rsidR="0078623F" w:rsidRDefault="0078623F" w:rsidP="0078623F">
      <w:pPr>
        <w:rPr>
          <w:rFonts w:cs="Arial"/>
        </w:rPr>
      </w:pPr>
    </w:p>
    <w:p w14:paraId="1E0265DD" w14:textId="5ED2DF58" w:rsidR="13F01170" w:rsidRDefault="13F01170" w:rsidP="4517A077">
      <w:pPr>
        <w:sectPr w:rsidR="13F01170" w:rsidSect="00456DFD">
          <w:type w:val="continuous"/>
          <w:pgSz w:w="12240" w:h="15840"/>
          <w:pgMar w:top="1276" w:right="616" w:bottom="142" w:left="567" w:header="284" w:footer="0" w:gutter="0"/>
          <w:cols w:space="720"/>
        </w:sectPr>
      </w:pPr>
      <w:r w:rsidRPr="4517A077">
        <w:rPr>
          <w:szCs w:val="28"/>
        </w:rPr>
        <w:t xml:space="preserve">The </w:t>
      </w:r>
      <w:r w:rsidRPr="4517A077">
        <w:rPr>
          <w:rFonts w:eastAsia="Arial" w:cs="Arial"/>
          <w:color w:val="212529"/>
          <w:szCs w:val="28"/>
        </w:rPr>
        <w:t>Gasworks Foyer Bar open approximately 45 minutes before the show</w:t>
      </w:r>
      <w:r w:rsidR="4BAEDC58" w:rsidRPr="4517A077">
        <w:rPr>
          <w:rFonts w:eastAsia="Arial" w:cs="Arial"/>
          <w:color w:val="212529"/>
          <w:szCs w:val="28"/>
        </w:rPr>
        <w:t xml:space="preserve"> and is located after you enter the foyer on the left</w:t>
      </w:r>
      <w:r w:rsidRPr="4517A077">
        <w:rPr>
          <w:rFonts w:eastAsia="Arial" w:cs="Arial"/>
          <w:color w:val="212529"/>
          <w:szCs w:val="28"/>
        </w:rPr>
        <w:t xml:space="preserve">. They serve </w:t>
      </w:r>
      <w:r w:rsidRPr="4517A077">
        <w:t>Brown Brothers wine, assorted beers, cider, soft drinks and snacks. There are EFTPOS facilities available at the bar and box office for purchases (minimum $5), but no cash out or ATM facilities.</w:t>
      </w:r>
    </w:p>
    <w:p w14:paraId="07F023C8" w14:textId="2E1D7DB8" w:rsidR="00292396" w:rsidRPr="00E277B2" w:rsidRDefault="00292396" w:rsidP="5BB12177"/>
    <w:p w14:paraId="4BDB5498" w14:textId="77777777" w:rsidR="00292396" w:rsidRPr="0078623F" w:rsidRDefault="00292396" w:rsidP="0078623F">
      <w:pPr>
        <w:ind w:left="-284"/>
        <w:rPr>
          <w:sz w:val="24"/>
        </w:rPr>
        <w:sectPr w:rsidR="00292396" w:rsidRPr="0078623F" w:rsidSect="00456DFD">
          <w:type w:val="continuous"/>
          <w:pgSz w:w="12240" w:h="15840"/>
          <w:pgMar w:top="1276" w:right="616" w:bottom="142" w:left="567" w:header="284" w:footer="0" w:gutter="0"/>
          <w:cols w:num="2" w:space="720"/>
        </w:sectPr>
      </w:pPr>
    </w:p>
    <w:p w14:paraId="04F42194" w14:textId="77777777" w:rsidR="00F22EB2" w:rsidRDefault="00F22EB2" w:rsidP="1A0E0B9D">
      <w:pPr>
        <w:pStyle w:val="Heading2"/>
        <w:rPr>
          <w:rFonts w:eastAsia="Arial"/>
          <w:b/>
          <w:bCs/>
        </w:rPr>
      </w:pPr>
      <w:bookmarkStart w:id="24" w:name="_Toc184028602"/>
    </w:p>
    <w:p w14:paraId="0A1F0B78" w14:textId="009C3D9B" w:rsidR="0078623F" w:rsidRPr="00292396" w:rsidRDefault="0078623F" w:rsidP="1A0E0B9D">
      <w:pPr>
        <w:pStyle w:val="Heading2"/>
        <w:rPr>
          <w:rFonts w:eastAsia="Arial"/>
          <w:b/>
          <w:bCs/>
        </w:rPr>
      </w:pPr>
      <w:r w:rsidRPr="5BB12177">
        <w:rPr>
          <w:rFonts w:eastAsia="Arial"/>
          <w:b/>
          <w:bCs/>
        </w:rPr>
        <w:t>Bathrooms</w:t>
      </w:r>
      <w:bookmarkEnd w:id="24"/>
    </w:p>
    <w:p w14:paraId="2916C19D" w14:textId="77777777" w:rsidR="0078623F" w:rsidRDefault="0078623F" w:rsidP="4517A077">
      <w:pPr>
        <w:rPr>
          <w:rFonts w:cs="Arial"/>
          <w:b/>
          <w:bCs/>
        </w:rPr>
      </w:pPr>
    </w:p>
    <w:p w14:paraId="54738AF4" w14:textId="6EF4A221" w:rsidR="009C51A1" w:rsidRDefault="50C27FE9" w:rsidP="4517A077">
      <w:pPr>
        <w:rPr>
          <w:rFonts w:eastAsia="Arial" w:cs="Arial"/>
          <w:color w:val="212529"/>
          <w:szCs w:val="28"/>
        </w:rPr>
      </w:pPr>
      <w:r w:rsidRPr="4517A077">
        <w:rPr>
          <w:rFonts w:eastAsia="Arial" w:cs="Arial"/>
          <w:color w:val="212529"/>
          <w:szCs w:val="28"/>
        </w:rPr>
        <w:t xml:space="preserve">There are bathroom facilities down a hallway coming off the theatre foyer. </w:t>
      </w:r>
      <w:r w:rsidR="17921F96" w:rsidRPr="4517A077">
        <w:rPr>
          <w:rFonts w:eastAsia="Arial" w:cs="Arial"/>
          <w:color w:val="212529"/>
          <w:szCs w:val="28"/>
        </w:rPr>
        <w:t>The entrance to the hall</w:t>
      </w:r>
      <w:r w:rsidR="68B036B1" w:rsidRPr="4517A077">
        <w:rPr>
          <w:rFonts w:eastAsia="Arial" w:cs="Arial"/>
          <w:color w:val="212529"/>
          <w:szCs w:val="28"/>
        </w:rPr>
        <w:t>way</w:t>
      </w:r>
      <w:r w:rsidR="17921F96" w:rsidRPr="4517A077">
        <w:rPr>
          <w:rFonts w:eastAsia="Arial" w:cs="Arial"/>
          <w:color w:val="212529"/>
          <w:szCs w:val="28"/>
        </w:rPr>
        <w:t xml:space="preserve"> is located to the left after you enter the foyer after the bar. </w:t>
      </w:r>
      <w:r w:rsidR="6722CA23" w:rsidRPr="4517A077">
        <w:rPr>
          <w:rFonts w:eastAsia="Arial" w:cs="Arial"/>
          <w:color w:val="212529"/>
          <w:szCs w:val="28"/>
        </w:rPr>
        <w:t>There is an accessible bathroom</w:t>
      </w:r>
      <w:r w:rsidR="60F4CD18" w:rsidRPr="4517A077">
        <w:rPr>
          <w:rFonts w:eastAsia="Arial" w:cs="Arial"/>
          <w:color w:val="212529"/>
          <w:szCs w:val="28"/>
        </w:rPr>
        <w:t xml:space="preserve">. </w:t>
      </w:r>
    </w:p>
    <w:p w14:paraId="602591A4" w14:textId="0A2D62C7" w:rsidR="0064305B" w:rsidRDefault="0064305B" w:rsidP="4517A077">
      <w:pPr>
        <w:pStyle w:val="Heading2"/>
        <w:rPr>
          <w:rFonts w:eastAsia="Arial"/>
          <w:b/>
          <w:bCs/>
        </w:rPr>
      </w:pPr>
      <w:bookmarkStart w:id="25" w:name="_Toc184028603"/>
    </w:p>
    <w:p w14:paraId="6CE4FB1A" w14:textId="77777777" w:rsidR="0064305B" w:rsidRDefault="0064305B" w:rsidP="4517A077">
      <w:pPr>
        <w:pStyle w:val="Heading2"/>
        <w:rPr>
          <w:rFonts w:eastAsia="Arial"/>
          <w:b/>
          <w:bCs/>
        </w:rPr>
      </w:pPr>
    </w:p>
    <w:p w14:paraId="42370EE2" w14:textId="77777777" w:rsidR="0064305B" w:rsidRDefault="0064305B" w:rsidP="4517A077">
      <w:pPr>
        <w:pStyle w:val="Heading2"/>
        <w:rPr>
          <w:rFonts w:eastAsia="Arial"/>
          <w:b/>
          <w:bCs/>
        </w:rPr>
      </w:pPr>
    </w:p>
    <w:p w14:paraId="7DB595CC" w14:textId="77777777" w:rsidR="0064305B" w:rsidRDefault="0064305B" w:rsidP="4517A077">
      <w:pPr>
        <w:pStyle w:val="Heading2"/>
        <w:rPr>
          <w:rFonts w:eastAsia="Arial"/>
          <w:b/>
          <w:bCs/>
        </w:rPr>
      </w:pPr>
    </w:p>
    <w:p w14:paraId="60B5A404" w14:textId="77777777" w:rsidR="0064305B" w:rsidRDefault="0064305B" w:rsidP="4517A077">
      <w:pPr>
        <w:pStyle w:val="Heading2"/>
        <w:rPr>
          <w:rFonts w:eastAsia="Arial"/>
          <w:b/>
          <w:bCs/>
        </w:rPr>
      </w:pPr>
    </w:p>
    <w:p w14:paraId="26FA0505" w14:textId="18809F6A" w:rsidR="00F97CC4" w:rsidRPr="00F97CC4" w:rsidRDefault="00F97CC4" w:rsidP="4517A077">
      <w:pPr>
        <w:pStyle w:val="Heading2"/>
        <w:rPr>
          <w:rFonts w:eastAsia="Arial"/>
          <w:b/>
          <w:bCs/>
        </w:rPr>
      </w:pPr>
      <w:r w:rsidRPr="4517A077">
        <w:rPr>
          <w:rFonts w:eastAsia="Arial"/>
          <w:b/>
          <w:bCs/>
        </w:rPr>
        <w:t xml:space="preserve">Door to </w:t>
      </w:r>
      <w:r w:rsidR="008E7612" w:rsidRPr="4517A077">
        <w:rPr>
          <w:rFonts w:eastAsia="Arial"/>
          <w:b/>
          <w:bCs/>
        </w:rPr>
        <w:t>Performance Space</w:t>
      </w:r>
      <w:bookmarkEnd w:id="25"/>
    </w:p>
    <w:p w14:paraId="46ABBD8F" w14:textId="77777777" w:rsidR="00F97CC4" w:rsidRPr="005717B5" w:rsidRDefault="00F97CC4" w:rsidP="4517A077">
      <w:pPr>
        <w:spacing w:line="360" w:lineRule="auto"/>
      </w:pPr>
    </w:p>
    <w:p w14:paraId="153136F0" w14:textId="29F91EF5" w:rsidR="38587E13" w:rsidRDefault="38587E13" w:rsidP="4517A077">
      <w:pPr>
        <w:spacing w:line="360" w:lineRule="auto"/>
        <w:rPr>
          <w:rFonts w:cs="Arial"/>
        </w:rPr>
      </w:pPr>
      <w:r w:rsidRPr="4517A077">
        <w:rPr>
          <w:rFonts w:cs="Arial"/>
        </w:rPr>
        <w:t xml:space="preserve">There are large double doors leading to the performance space located at the end of the foyer, accessible via a ramp or two stairs. </w:t>
      </w:r>
    </w:p>
    <w:p w14:paraId="5C8C6B09" w14:textId="348B66CB" w:rsidR="00F97CC4" w:rsidRPr="00F97CC4" w:rsidRDefault="38587E13" w:rsidP="4517A077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2EBBD76A" wp14:editId="406E7602">
            <wp:extent cx="4572000" cy="3019425"/>
            <wp:effectExtent l="0" t="0" r="0" b="0"/>
            <wp:docPr id="249490239" name="Picture 24949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EC" w:rsidRPr="4517A077">
        <w:rPr>
          <w:rFonts w:cs="Arial"/>
          <w:b/>
          <w:bCs/>
        </w:rPr>
        <w:br w:type="page"/>
      </w:r>
    </w:p>
    <w:p w14:paraId="50895670" w14:textId="0D1B269A" w:rsidR="009C51A1" w:rsidRPr="0064305B" w:rsidRDefault="00292396" w:rsidP="0064305B">
      <w:pPr>
        <w:pStyle w:val="Heading1"/>
        <w:spacing w:line="259" w:lineRule="auto"/>
        <w:rPr>
          <w:rFonts w:eastAsia="Arial" w:cs="Arial"/>
          <w:b/>
          <w:bCs/>
        </w:rPr>
      </w:pPr>
      <w:bookmarkStart w:id="26" w:name="_Toc184028604"/>
      <w:r w:rsidRPr="5B21F457">
        <w:rPr>
          <w:rFonts w:eastAsia="Arial" w:cs="Arial"/>
          <w:b/>
          <w:bCs/>
        </w:rPr>
        <w:lastRenderedPageBreak/>
        <w:t>Transport</w:t>
      </w:r>
      <w:bookmarkEnd w:id="26"/>
    </w:p>
    <w:p w14:paraId="59945579" w14:textId="77777777" w:rsidR="006F25EC" w:rsidRDefault="006F25EC" w:rsidP="1A0E0B9D">
      <w:pPr>
        <w:pStyle w:val="Heading2"/>
        <w:rPr>
          <w:b/>
          <w:bCs/>
        </w:rPr>
      </w:pPr>
    </w:p>
    <w:p w14:paraId="38C1F859" w14:textId="53386290" w:rsidR="00292396" w:rsidRDefault="00292396" w:rsidP="5192BF77">
      <w:pPr>
        <w:pStyle w:val="Heading2"/>
        <w:spacing w:line="360" w:lineRule="auto"/>
        <w:rPr>
          <w:b/>
          <w:bCs/>
        </w:rPr>
      </w:pPr>
      <w:bookmarkStart w:id="27" w:name="_Toc184028606"/>
      <w:r w:rsidRPr="5192BF77">
        <w:rPr>
          <w:b/>
          <w:bCs/>
        </w:rPr>
        <w:t>Tram</w:t>
      </w:r>
      <w:bookmarkEnd w:id="27"/>
    </w:p>
    <w:p w14:paraId="2B7A240A" w14:textId="1AD0485C" w:rsidR="00292396" w:rsidRPr="006F25EC" w:rsidRDefault="36BCE706" w:rsidP="5192BF77">
      <w:pPr>
        <w:spacing w:line="360" w:lineRule="auto"/>
        <w:rPr>
          <w:rFonts w:cs="Arial"/>
        </w:rPr>
      </w:pPr>
      <w:r>
        <w:t>No. 1 tram from Swanston Street (to South Melbourne Beach).</w:t>
      </w:r>
    </w:p>
    <w:p w14:paraId="0A32E08E" w14:textId="3C05A9AB" w:rsidR="00292396" w:rsidRPr="0064305B" w:rsidRDefault="36BCE706" w:rsidP="5192BF77">
      <w:pPr>
        <w:spacing w:line="360" w:lineRule="auto"/>
      </w:pPr>
      <w:r>
        <w:t>Disembark at Stop 31 (</w:t>
      </w:r>
      <w:proofErr w:type="spellStart"/>
      <w:r>
        <w:t>Tramtracker</w:t>
      </w:r>
      <w:proofErr w:type="spellEnd"/>
      <w:r>
        <w:t xml:space="preserve"> ID 1241) and walk down Graham St.</w:t>
      </w:r>
      <w:r w:rsidR="008E7612">
        <w:br/>
      </w:r>
      <w:r>
        <w:t xml:space="preserve">Alternatively, if you reach the beach, walk along the beach front towards the right (if you </w:t>
      </w:r>
      <w:proofErr w:type="gramStart"/>
      <w:r>
        <w:t>facing</w:t>
      </w:r>
      <w:proofErr w:type="gramEnd"/>
      <w:r>
        <w:t xml:space="preserve"> the ocean), then turn right up Pickles Street.</w:t>
      </w:r>
      <w:r w:rsidR="008E7612">
        <w:br/>
      </w:r>
      <w:r w:rsidRPr="0064305B">
        <w:t>No. 109 tram from Collins St (to Port Melbourne).</w:t>
      </w:r>
    </w:p>
    <w:p w14:paraId="02C4A289" w14:textId="7DA26DE0" w:rsidR="00292396" w:rsidRPr="0064305B" w:rsidRDefault="36BCE706" w:rsidP="5192BF77">
      <w:pPr>
        <w:spacing w:line="360" w:lineRule="auto"/>
      </w:pPr>
      <w:r w:rsidRPr="0064305B">
        <w:t xml:space="preserve">Disembark at Stop 128 and walk down Graham St. (This route has </w:t>
      </w:r>
      <w:r w:rsidR="0064305B" w:rsidRPr="0064305B">
        <w:t>accessible</w:t>
      </w:r>
      <w:r w:rsidRPr="0064305B">
        <w:t>. Please call 1800 800 007 for more information)</w:t>
      </w:r>
    </w:p>
    <w:p w14:paraId="67C0C651" w14:textId="718B4E07" w:rsidR="00292396" w:rsidRPr="006F25EC" w:rsidRDefault="00292396" w:rsidP="5192BF77">
      <w:pPr>
        <w:spacing w:line="360" w:lineRule="auto"/>
        <w:rPr>
          <w:rFonts w:cs="Arial"/>
        </w:rPr>
      </w:pPr>
    </w:p>
    <w:p w14:paraId="3F29A223" w14:textId="77777777" w:rsidR="00292396" w:rsidRPr="0078623F" w:rsidRDefault="00292396" w:rsidP="1A0E0B9D">
      <w:pPr>
        <w:pStyle w:val="Heading2"/>
        <w:rPr>
          <w:b/>
          <w:bCs/>
        </w:rPr>
      </w:pPr>
      <w:bookmarkStart w:id="28" w:name="_Toc184028607"/>
      <w:r w:rsidRPr="5B21F457">
        <w:rPr>
          <w:b/>
          <w:bCs/>
        </w:rPr>
        <w:t>Bus</w:t>
      </w:r>
      <w:bookmarkEnd w:id="28"/>
    </w:p>
    <w:p w14:paraId="40B3263C" w14:textId="165BAC94" w:rsidR="41FBA231" w:rsidRDefault="41FBA231" w:rsidP="5192BF77">
      <w:pPr>
        <w:spacing w:line="360" w:lineRule="auto"/>
        <w:rPr>
          <w:rFonts w:cs="Arial"/>
        </w:rPr>
      </w:pPr>
      <w:r w:rsidRPr="5192BF77">
        <w:rPr>
          <w:rFonts w:cs="Arial"/>
        </w:rPr>
        <w:t xml:space="preserve">Catch bus routes 234 or 236. For all public transport timetable and service information please see </w:t>
      </w:r>
      <w:proofErr w:type="spellStart"/>
      <w:r w:rsidRPr="5192BF77">
        <w:rPr>
          <w:rFonts w:cs="Arial"/>
        </w:rPr>
        <w:t>Metlink</w:t>
      </w:r>
      <w:proofErr w:type="spellEnd"/>
      <w:r w:rsidRPr="5192BF77">
        <w:rPr>
          <w:rFonts w:cs="Arial"/>
        </w:rPr>
        <w:t xml:space="preserve"> Journey Planner ptv.vic.gov.au or call 131 638.</w:t>
      </w:r>
    </w:p>
    <w:p w14:paraId="797E50C6" w14:textId="77777777" w:rsidR="00292396" w:rsidRDefault="00292396" w:rsidP="00292396">
      <w:pPr>
        <w:rPr>
          <w:rFonts w:cs="Arial"/>
          <w:b/>
        </w:rPr>
      </w:pPr>
    </w:p>
    <w:p w14:paraId="2A9369B0" w14:textId="77777777" w:rsidR="00292396" w:rsidRPr="0078623F" w:rsidRDefault="00292396" w:rsidP="1A0E0B9D">
      <w:pPr>
        <w:pStyle w:val="Heading2"/>
        <w:rPr>
          <w:b/>
          <w:bCs/>
        </w:rPr>
      </w:pPr>
      <w:bookmarkStart w:id="29" w:name="_Toc184028608"/>
      <w:r w:rsidRPr="5BB12177">
        <w:rPr>
          <w:b/>
          <w:bCs/>
        </w:rPr>
        <w:t>Parking</w:t>
      </w:r>
      <w:bookmarkEnd w:id="29"/>
    </w:p>
    <w:p w14:paraId="7B04FA47" w14:textId="77777777" w:rsidR="00292396" w:rsidRPr="005717B5" w:rsidRDefault="00292396" w:rsidP="00292396">
      <w:pPr>
        <w:rPr>
          <w:rFonts w:cs="Arial"/>
          <w:b/>
        </w:rPr>
      </w:pPr>
    </w:p>
    <w:p w14:paraId="7AAA3FEF" w14:textId="0E3D2099" w:rsidR="629914FA" w:rsidRDefault="629914FA" w:rsidP="5192BF77">
      <w:pPr>
        <w:rPr>
          <w:rFonts w:cs="Arial"/>
        </w:rPr>
      </w:pPr>
      <w:r w:rsidRPr="4517A077">
        <w:rPr>
          <w:rFonts w:cs="Arial"/>
        </w:rPr>
        <w:t xml:space="preserve">If you are driving to Gasworks Arts Park, </w:t>
      </w:r>
      <w:r w:rsidR="07A110BB" w:rsidRPr="4517A077">
        <w:rPr>
          <w:rFonts w:cs="Arial"/>
        </w:rPr>
        <w:t>the</w:t>
      </w:r>
      <w:r w:rsidRPr="4517A077">
        <w:rPr>
          <w:rFonts w:cs="Arial"/>
        </w:rPr>
        <w:t xml:space="preserve"> address is 21 Graham Street, Albert Park (corner of Graham and Pickles Streets, </w:t>
      </w:r>
      <w:proofErr w:type="spellStart"/>
      <w:r w:rsidRPr="4517A077">
        <w:rPr>
          <w:rFonts w:cs="Arial"/>
        </w:rPr>
        <w:t>Melway</w:t>
      </w:r>
      <w:proofErr w:type="spellEnd"/>
      <w:r w:rsidRPr="4517A077">
        <w:rPr>
          <w:rFonts w:cs="Arial"/>
        </w:rPr>
        <w:t xml:space="preserve"> ref: 57, D4). </w:t>
      </w:r>
    </w:p>
    <w:p w14:paraId="031900F4" w14:textId="19E9F8FA" w:rsidR="629914FA" w:rsidRDefault="629914FA" w:rsidP="5192BF77">
      <w:pPr>
        <w:rPr>
          <w:rFonts w:cs="Arial"/>
        </w:rPr>
      </w:pPr>
      <w:r w:rsidRPr="5192BF77">
        <w:rPr>
          <w:rFonts w:cs="Arial"/>
        </w:rPr>
        <w:t>There is plenty of free, unrestricted street parking surrounding the park.</w:t>
      </w:r>
    </w:p>
    <w:p w14:paraId="041E278C" w14:textId="68E78947" w:rsidR="25E494AC" w:rsidRDefault="25E494AC" w:rsidP="25E494AC"/>
    <w:p w14:paraId="2791E125" w14:textId="62A4092F" w:rsidR="76B0E3F8" w:rsidRDefault="2CAAECB0" w:rsidP="4517A077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5F111787" wp14:editId="23D13D80">
            <wp:extent cx="3517181" cy="3057993"/>
            <wp:effectExtent l="0" t="0" r="1270" b="3175"/>
            <wp:docPr id="1945320411" name="Picture 194532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706" cy="31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B0E3F8">
        <w:br/>
      </w:r>
    </w:p>
    <w:p w14:paraId="559903BC" w14:textId="03C237AD" w:rsidR="00410650" w:rsidRDefault="00410650" w:rsidP="00410650">
      <w:pPr>
        <w:pStyle w:val="Heading1"/>
        <w:spacing w:line="259" w:lineRule="auto"/>
        <w:rPr>
          <w:rFonts w:eastAsia="Arial" w:cs="Arial"/>
          <w:b/>
          <w:bCs/>
        </w:rPr>
      </w:pPr>
      <w:bookmarkStart w:id="30" w:name="_Toc158884115"/>
      <w:bookmarkStart w:id="31" w:name="_Toc184028609"/>
      <w:r w:rsidRPr="5B21F457">
        <w:rPr>
          <w:rFonts w:eastAsia="Arial" w:cs="Arial"/>
          <w:b/>
          <w:bCs/>
        </w:rPr>
        <w:lastRenderedPageBreak/>
        <w:t>COVID Safety</w:t>
      </w:r>
      <w:bookmarkEnd w:id="30"/>
      <w:bookmarkEnd w:id="31"/>
    </w:p>
    <w:p w14:paraId="0B2AD6A4" w14:textId="77777777" w:rsidR="008E7612" w:rsidRDefault="008E7612" w:rsidP="009C51A1">
      <w:pPr>
        <w:rPr>
          <w:rFonts w:cs="Arial"/>
        </w:rPr>
      </w:pPr>
    </w:p>
    <w:p w14:paraId="7F4AAD33" w14:textId="53E5F256" w:rsidR="00410650" w:rsidRPr="00AF500B" w:rsidRDefault="3015B54A" w:rsidP="25E494AC">
      <w:pPr>
        <w:spacing w:after="240"/>
        <w:rPr>
          <w:rFonts w:cs="Arial"/>
          <w:lang w:val="en-AU" w:eastAsia="en-AU"/>
        </w:rPr>
      </w:pPr>
      <w:r w:rsidRPr="5192BF77">
        <w:rPr>
          <w:rFonts w:cs="Arial"/>
          <w:lang w:val="en-AU" w:eastAsia="en-AU"/>
        </w:rPr>
        <w:t>I</w:t>
      </w:r>
      <w:r w:rsidR="00410650" w:rsidRPr="5192BF77">
        <w:rPr>
          <w:rFonts w:cs="Arial"/>
          <w:lang w:val="en-AU" w:eastAsia="en-AU"/>
        </w:rPr>
        <w:t xml:space="preserve">f you have a cough, sore throat, fever, shortness of breath or flu-like symptoms, </w:t>
      </w:r>
      <w:r w:rsidR="6FB80C51" w:rsidRPr="5192BF77">
        <w:rPr>
          <w:rFonts w:cs="Arial"/>
          <w:lang w:val="en-AU" w:eastAsia="en-AU"/>
        </w:rPr>
        <w:t xml:space="preserve">please reconsider attending the performance. </w:t>
      </w:r>
    </w:p>
    <w:p w14:paraId="2290E525" w14:textId="42A8C8FA" w:rsidR="25E494AC" w:rsidRDefault="25E494AC" w:rsidP="25E494AC">
      <w:pPr>
        <w:rPr>
          <w:rFonts w:cs="Arial"/>
          <w:lang w:val="en-AU" w:eastAsia="en-AU"/>
        </w:rPr>
      </w:pPr>
    </w:p>
    <w:p w14:paraId="3F9D31DB" w14:textId="77777777" w:rsidR="00410650" w:rsidRPr="00AF500B" w:rsidRDefault="00410650" w:rsidP="00410650">
      <w:pPr>
        <w:shd w:val="clear" w:color="auto" w:fill="FFFFFF"/>
        <w:spacing w:after="240"/>
        <w:rPr>
          <w:rFonts w:cs="Arial"/>
          <w:szCs w:val="28"/>
          <w:lang w:val="en-AU" w:eastAsia="en-AU"/>
        </w:rPr>
      </w:pPr>
      <w:r w:rsidRPr="00AF500B">
        <w:rPr>
          <w:rFonts w:cs="Arial"/>
          <w:szCs w:val="28"/>
          <w:lang w:val="en-AU" w:eastAsia="en-AU"/>
        </w:rPr>
        <w:t>To minimise the risk of COVID-19 transmission, we advise all patrons, artists and staff to:</w:t>
      </w:r>
    </w:p>
    <w:p w14:paraId="5A478590" w14:textId="77777777" w:rsidR="00410650" w:rsidRPr="00AF500B" w:rsidRDefault="00410650" w:rsidP="00410650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cs="Arial"/>
          <w:szCs w:val="28"/>
          <w:lang w:val="en-AU" w:eastAsia="en-AU"/>
        </w:rPr>
      </w:pPr>
      <w:r w:rsidRPr="00AF500B">
        <w:rPr>
          <w:rFonts w:cs="Arial"/>
          <w:szCs w:val="28"/>
          <w:lang w:val="en-AU" w:eastAsia="en-AU"/>
        </w:rPr>
        <w:t>Practise physical distancing where possible</w:t>
      </w:r>
    </w:p>
    <w:p w14:paraId="3857E5C2" w14:textId="77777777" w:rsidR="00410650" w:rsidRPr="00AF500B" w:rsidRDefault="00410650" w:rsidP="00410650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cs="Arial"/>
          <w:szCs w:val="28"/>
          <w:lang w:val="en-AU" w:eastAsia="en-AU"/>
        </w:rPr>
      </w:pPr>
      <w:r w:rsidRPr="25E494AC">
        <w:rPr>
          <w:rFonts w:cs="Arial"/>
          <w:lang w:val="en-AU" w:eastAsia="en-AU"/>
        </w:rPr>
        <w:t>Practise good hygiene by washing and or sanitising your hands often</w:t>
      </w:r>
    </w:p>
    <w:p w14:paraId="6B7A6DFD" w14:textId="77777777" w:rsidR="00410650" w:rsidRPr="00AF500B" w:rsidRDefault="00410650" w:rsidP="00410650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sz w:val="24"/>
        </w:rPr>
      </w:pPr>
      <w:r w:rsidRPr="00AF500B">
        <w:rPr>
          <w:rFonts w:ascii="Arial" w:hAnsi="Arial" w:cs="Arial"/>
        </w:rPr>
        <w:t>Staying COVID-safe remains important. We must all follow these steps:</w:t>
      </w:r>
    </w:p>
    <w:p w14:paraId="379BFEA4" w14:textId="77777777" w:rsidR="00410650" w:rsidRPr="00AF500B" w:rsidRDefault="00410650" w:rsidP="00410650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cs="Arial"/>
        </w:rPr>
      </w:pPr>
      <w:r w:rsidRPr="25E494AC">
        <w:rPr>
          <w:rFonts w:cs="Arial"/>
        </w:rPr>
        <w:t>Follow the </w:t>
      </w:r>
      <w:hyperlink r:id="rId30">
        <w:r w:rsidRPr="25E494AC">
          <w:rPr>
            <w:rStyle w:val="Hyperlink"/>
            <w:rFonts w:cs="Arial"/>
            <w:color w:val="auto"/>
          </w:rPr>
          <w:t>Victorian Government’s measures on how to stay safe.</w:t>
        </w:r>
      </w:hyperlink>
    </w:p>
    <w:p w14:paraId="6FFBD3EC" w14:textId="1E23108A" w:rsidR="009C51A1" w:rsidRDefault="006C2032" w:rsidP="25E494AC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/>
        <w:rPr>
          <w:rFonts w:cs="Arial"/>
        </w:rPr>
      </w:pPr>
      <w:r w:rsidRPr="25E494AC">
        <w:rPr>
          <w:rFonts w:cs="Arial"/>
        </w:rPr>
        <w:t>Practic</w:t>
      </w:r>
      <w:r w:rsidR="00410650" w:rsidRPr="25E494AC">
        <w:rPr>
          <w:rFonts w:cs="Arial"/>
        </w:rPr>
        <w:t>e </w:t>
      </w:r>
      <w:hyperlink r:id="rId31">
        <w:r w:rsidR="00410650" w:rsidRPr="25E494AC">
          <w:rPr>
            <w:rStyle w:val="Hyperlink"/>
            <w:rFonts w:cs="Arial"/>
            <w:color w:val="auto"/>
          </w:rPr>
          <w:t>COVID-safe hygiene protocols.</w:t>
        </w:r>
      </w:hyperlink>
    </w:p>
    <w:p w14:paraId="30DCCCAD" w14:textId="77777777" w:rsidR="009C51A1" w:rsidRPr="00AF500B" w:rsidRDefault="009C51A1" w:rsidP="009C51A1">
      <w:pPr>
        <w:shd w:val="clear" w:color="auto" w:fill="FFFFFF"/>
        <w:spacing w:before="100" w:beforeAutospacing="1" w:after="100" w:afterAutospacing="1"/>
        <w:rPr>
          <w:rFonts w:cs="Arial"/>
        </w:rPr>
      </w:pPr>
    </w:p>
    <w:p w14:paraId="36AF6883" w14:textId="77777777" w:rsidR="0078623F" w:rsidRPr="00880D21" w:rsidRDefault="0078623F" w:rsidP="00880D21">
      <w:pPr>
        <w:rPr>
          <w:lang w:val="en-US" w:eastAsia="en-US"/>
        </w:rPr>
      </w:pPr>
    </w:p>
    <w:sectPr w:rsidR="0078623F" w:rsidRPr="00880D21" w:rsidSect="00456DFD">
      <w:headerReference w:type="default" r:id="rId32"/>
      <w:footerReference w:type="even" r:id="rId33"/>
      <w:footerReference w:type="default" r:id="rId34"/>
      <w:headerReference w:type="first" r:id="rId35"/>
      <w:type w:val="continuous"/>
      <w:pgSz w:w="12240" w:h="15840"/>
      <w:pgMar w:top="1276" w:right="616" w:bottom="142" w:left="567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18675" w14:textId="77777777" w:rsidR="00904FA9" w:rsidRDefault="00904FA9">
      <w:r>
        <w:separator/>
      </w:r>
    </w:p>
  </w:endnote>
  <w:endnote w:type="continuationSeparator" w:id="0">
    <w:p w14:paraId="71B5AC56" w14:textId="77777777" w:rsidR="00904FA9" w:rsidRDefault="00904FA9">
      <w:r>
        <w:continuationSeparator/>
      </w:r>
    </w:p>
  </w:endnote>
  <w:endnote w:type="continuationNotice" w:id="1">
    <w:p w14:paraId="54D0F3F3" w14:textId="77777777" w:rsidR="00DB781C" w:rsidRDefault="00DB78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hAnsi="Times New Roman"/>
        <w:color w:val="000000"/>
      </w:rPr>
    </w:pPr>
    <w:r>
      <w:rPr>
        <w:rFonts w:ascii="Times New Roman" w:hAnsi="Times New Roman"/>
        <w:color w:val="000000"/>
      </w:rPr>
      <w:fldChar w:fldCharType="begin"/>
    </w:r>
    <w:r>
      <w:rPr>
        <w:rFonts w:ascii="Times New Roman" w:hAnsi="Times New Roman"/>
        <w:color w:val="000000"/>
      </w:rPr>
      <w:instrText>PAGE</w:instrText>
    </w:r>
    <w:r>
      <w:rPr>
        <w:rFonts w:ascii="Times New Roman" w:hAnsi="Times New Roman"/>
        <w:color w:val="000000"/>
      </w:rPr>
      <w:fldChar w:fldCharType="end"/>
    </w:r>
  </w:p>
  <w:p w14:paraId="135E58C4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hAnsi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D22A9" w14:textId="77777777" w:rsidR="00734EAB" w:rsidRPr="00D850FF" w:rsidRDefault="00734EAB">
    <w:pPr>
      <w:pStyle w:val="Footer"/>
      <w:jc w:val="right"/>
      <w:rPr>
        <w:rFonts w:ascii="Arial" w:hAnsi="Arial" w:cs="Arial"/>
        <w:sz w:val="22"/>
        <w:szCs w:val="22"/>
      </w:rPr>
    </w:pPr>
    <w:r w:rsidRPr="00D850FF">
      <w:rPr>
        <w:rFonts w:ascii="Arial" w:hAnsi="Arial" w:cs="Arial"/>
        <w:sz w:val="22"/>
        <w:szCs w:val="22"/>
      </w:rPr>
      <w:fldChar w:fldCharType="begin"/>
    </w:r>
    <w:r w:rsidRPr="00D850FF">
      <w:rPr>
        <w:rFonts w:ascii="Arial" w:hAnsi="Arial" w:cs="Arial"/>
        <w:sz w:val="22"/>
        <w:szCs w:val="22"/>
      </w:rPr>
      <w:instrText xml:space="preserve"> PAGE   \* MERGEFORMAT </w:instrText>
    </w:r>
    <w:r w:rsidRPr="00D850FF">
      <w:rPr>
        <w:rFonts w:ascii="Arial" w:hAnsi="Arial" w:cs="Arial"/>
        <w:sz w:val="22"/>
        <w:szCs w:val="22"/>
      </w:rPr>
      <w:fldChar w:fldCharType="separate"/>
    </w:r>
    <w:r w:rsidR="00497E08">
      <w:rPr>
        <w:rFonts w:ascii="Arial" w:hAnsi="Arial" w:cs="Arial"/>
        <w:noProof/>
        <w:sz w:val="22"/>
        <w:szCs w:val="22"/>
      </w:rPr>
      <w:t>1</w:t>
    </w:r>
    <w:r w:rsidRPr="00D850FF">
      <w:rPr>
        <w:rFonts w:ascii="Arial" w:hAnsi="Arial" w:cs="Arial"/>
        <w:noProof/>
        <w:sz w:val="22"/>
        <w:szCs w:val="22"/>
      </w:rPr>
      <w:fldChar w:fldCharType="end"/>
    </w:r>
  </w:p>
  <w:p w14:paraId="54C529ED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87995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hAnsi="Times New Roman"/>
        <w:color w:val="000000"/>
      </w:rPr>
    </w:pPr>
    <w:r>
      <w:rPr>
        <w:rFonts w:ascii="Times New Roman" w:hAnsi="Times New Roman"/>
        <w:color w:val="000000"/>
      </w:rPr>
      <w:fldChar w:fldCharType="begin"/>
    </w:r>
    <w:r>
      <w:rPr>
        <w:rFonts w:ascii="Times New Roman" w:hAnsi="Times New Roman"/>
        <w:color w:val="000000"/>
      </w:rPr>
      <w:instrText>PAGE</w:instrText>
    </w:r>
    <w:r>
      <w:rPr>
        <w:rFonts w:ascii="Times New Roman" w:hAnsi="Times New Roman"/>
        <w:color w:val="000000"/>
      </w:rPr>
      <w:fldChar w:fldCharType="end"/>
    </w:r>
  </w:p>
  <w:p w14:paraId="62EBF9A1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hAnsi="Times New Roman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4FB90" w14:textId="77777777" w:rsidR="00734EAB" w:rsidRPr="00D850FF" w:rsidRDefault="00734EAB">
    <w:pPr>
      <w:pStyle w:val="Footer"/>
      <w:jc w:val="right"/>
      <w:rPr>
        <w:rFonts w:ascii="Arial" w:hAnsi="Arial" w:cs="Arial"/>
        <w:sz w:val="24"/>
      </w:rPr>
    </w:pPr>
    <w:r w:rsidRPr="00D850FF">
      <w:rPr>
        <w:rFonts w:ascii="Arial" w:hAnsi="Arial" w:cs="Arial"/>
        <w:sz w:val="24"/>
      </w:rPr>
      <w:fldChar w:fldCharType="begin"/>
    </w:r>
    <w:r w:rsidRPr="00D850FF">
      <w:rPr>
        <w:rFonts w:ascii="Arial" w:hAnsi="Arial" w:cs="Arial"/>
        <w:sz w:val="24"/>
      </w:rPr>
      <w:instrText xml:space="preserve"> PAGE   \* MERGEFORMAT </w:instrText>
    </w:r>
    <w:r w:rsidRPr="00D850FF">
      <w:rPr>
        <w:rFonts w:ascii="Arial" w:hAnsi="Arial" w:cs="Arial"/>
        <w:sz w:val="24"/>
      </w:rPr>
      <w:fldChar w:fldCharType="separate"/>
    </w:r>
    <w:r w:rsidR="00497E08">
      <w:rPr>
        <w:rFonts w:ascii="Arial" w:hAnsi="Arial" w:cs="Arial"/>
        <w:noProof/>
        <w:sz w:val="24"/>
      </w:rPr>
      <w:t>18</w:t>
    </w:r>
    <w:r w:rsidRPr="00D850FF">
      <w:rPr>
        <w:rFonts w:ascii="Arial" w:hAnsi="Arial" w:cs="Arial"/>
        <w:noProof/>
        <w:sz w:val="24"/>
      </w:rPr>
      <w:fldChar w:fldCharType="end"/>
    </w:r>
  </w:p>
  <w:p w14:paraId="1C0157D6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907CA" w14:textId="77777777" w:rsidR="00904FA9" w:rsidRDefault="00904FA9">
      <w:r>
        <w:separator/>
      </w:r>
    </w:p>
  </w:footnote>
  <w:footnote w:type="continuationSeparator" w:id="0">
    <w:p w14:paraId="01BEFD2A" w14:textId="77777777" w:rsidR="00904FA9" w:rsidRDefault="00904FA9">
      <w:r>
        <w:continuationSeparator/>
      </w:r>
    </w:p>
  </w:footnote>
  <w:footnote w:type="continuationNotice" w:id="1">
    <w:p w14:paraId="0AA369A4" w14:textId="77777777" w:rsidR="00DB781C" w:rsidRDefault="00DB78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1E7B2" w14:textId="77777777" w:rsidR="00734EAB" w:rsidRDefault="00734E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hAnsi="Times New Roman"/>
        <w:color w:val="000000"/>
        <w:sz w:val="4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233C7" w14:textId="77777777" w:rsidR="00734EAB" w:rsidRDefault="008153D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hAnsi="Times New Roman"/>
        <w:color w:val="000000"/>
        <w:sz w:val="18"/>
        <w:szCs w:val="18"/>
      </w:rPr>
    </w:pPr>
    <w:r w:rsidRPr="00E277B2">
      <w:rPr>
        <w:rFonts w:ascii="Calibri" w:eastAsia="Calibri" w:hAnsi="Calibri" w:cs="Calibri"/>
        <w:noProof/>
        <w:color w:val="0D0D0D"/>
        <w:sz w:val="20"/>
        <w:szCs w:val="20"/>
        <w:lang w:val="en-AU" w:eastAsia="en-AU"/>
      </w:rPr>
      <w:drawing>
        <wp:inline distT="0" distB="0" distL="0" distR="0" wp14:anchorId="6C0F870A" wp14:editId="07777777">
          <wp:extent cx="3371850" cy="314325"/>
          <wp:effectExtent l="0" t="0" r="0" b="0"/>
          <wp:docPr id="1" name="image1.jpg" descr="Description: G:\Arts House\LOGOS\Arts House bl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G:\Arts House\LOGOS\Arts House blac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4EAB">
      <w:rPr>
        <w:rFonts w:ascii="Calibri" w:eastAsia="Calibri" w:hAnsi="Calibri" w:cs="Calibri"/>
        <w:color w:val="0D0D0D"/>
        <w:sz w:val="20"/>
        <w:szCs w:val="20"/>
      </w:rPr>
      <w:tab/>
      <w:t xml:space="preserve">              </w:t>
    </w:r>
    <w:r w:rsidR="00734EAB">
      <w:rPr>
        <w:rFonts w:ascii="Calibri" w:eastAsia="Calibri" w:hAnsi="Calibri" w:cs="Calibri"/>
        <w:b/>
        <w:smallCaps/>
        <w:color w:val="000000"/>
        <w:sz w:val="32"/>
        <w:szCs w:val="32"/>
      </w:rPr>
      <w:t>MARKETING INFORMATION REQUEST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C294A" w14:textId="2D80AE64" w:rsidR="00734EAB" w:rsidRDefault="5B21F457" w:rsidP="5B21F45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hAnsi="Times New Roman"/>
        <w:color w:val="000000"/>
        <w:sz w:val="44"/>
        <w:szCs w:val="44"/>
      </w:rPr>
    </w:pPr>
    <w:r w:rsidRPr="5B21F457">
      <w:rPr>
        <w:rFonts w:ascii="Calibri" w:eastAsia="Calibri" w:hAnsi="Calibri" w:cs="Calibri"/>
        <w:color w:val="0D0D0D" w:themeColor="text1" w:themeTint="F2"/>
        <w:sz w:val="44"/>
        <w:szCs w:val="44"/>
      </w:rPr>
      <w:t xml:space="preserve">                      </w:t>
    </w:r>
    <w:r w:rsidR="008153D8">
      <w:tab/>
    </w:r>
    <w:r w:rsidRPr="5B21F457">
      <w:rPr>
        <w:rFonts w:eastAsia="Calibri" w:cs="Arial"/>
        <w:color w:val="0D0D0D" w:themeColor="text1" w:themeTint="F2"/>
        <w:sz w:val="44"/>
        <w:szCs w:val="44"/>
      </w:rPr>
      <w:t xml:space="preserve">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AB046" w14:textId="77777777" w:rsidR="00734EAB" w:rsidRDefault="008153D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hAnsi="Times New Roman"/>
        <w:color w:val="000000"/>
        <w:sz w:val="18"/>
        <w:szCs w:val="18"/>
      </w:rPr>
    </w:pPr>
    <w:r w:rsidRPr="00E277B2">
      <w:rPr>
        <w:rFonts w:ascii="Calibri" w:eastAsia="Calibri" w:hAnsi="Calibri" w:cs="Calibri"/>
        <w:noProof/>
        <w:color w:val="0D0D0D"/>
        <w:sz w:val="20"/>
        <w:szCs w:val="20"/>
        <w:lang w:val="en-AU" w:eastAsia="en-AU"/>
      </w:rPr>
      <w:drawing>
        <wp:inline distT="0" distB="0" distL="0" distR="0" wp14:anchorId="166B81E4" wp14:editId="07777777">
          <wp:extent cx="3371850" cy="314325"/>
          <wp:effectExtent l="0" t="0" r="0" b="0"/>
          <wp:docPr id="3" name="image1.jpg" descr="Description: G:\Arts House\LOGOS\Arts House bl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G:\Arts House\LOGOS\Arts House blac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18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4EAB">
      <w:rPr>
        <w:rFonts w:ascii="Calibri" w:eastAsia="Calibri" w:hAnsi="Calibri" w:cs="Calibri"/>
        <w:color w:val="0D0D0D"/>
        <w:sz w:val="20"/>
        <w:szCs w:val="20"/>
      </w:rPr>
      <w:tab/>
      <w:t xml:space="preserve">              </w:t>
    </w:r>
    <w:r w:rsidR="00734EAB">
      <w:rPr>
        <w:rFonts w:ascii="Calibri" w:eastAsia="Calibri" w:hAnsi="Calibri" w:cs="Calibri"/>
        <w:b/>
        <w:smallCaps/>
        <w:color w:val="000000"/>
        <w:sz w:val="32"/>
        <w:szCs w:val="32"/>
      </w:rPr>
      <w:t>MARKETING INFORMATION REQUEST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163A1"/>
    <w:multiLevelType w:val="hybridMultilevel"/>
    <w:tmpl w:val="C1D82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E3FF9"/>
    <w:multiLevelType w:val="multilevel"/>
    <w:tmpl w:val="C4C43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D0F2B4"/>
    <w:multiLevelType w:val="hybridMultilevel"/>
    <w:tmpl w:val="A06A98E0"/>
    <w:lvl w:ilvl="0" w:tplc="57642740">
      <w:start w:val="1"/>
      <w:numFmt w:val="decimal"/>
      <w:lvlText w:val="%1."/>
      <w:lvlJc w:val="left"/>
      <w:pPr>
        <w:ind w:left="720" w:hanging="360"/>
      </w:pPr>
    </w:lvl>
    <w:lvl w:ilvl="1" w:tplc="38F2F00E">
      <w:start w:val="1"/>
      <w:numFmt w:val="lowerLetter"/>
      <w:lvlText w:val="%2."/>
      <w:lvlJc w:val="left"/>
      <w:pPr>
        <w:ind w:left="1440" w:hanging="360"/>
      </w:pPr>
    </w:lvl>
    <w:lvl w:ilvl="2" w:tplc="CE6A4530">
      <w:start w:val="1"/>
      <w:numFmt w:val="lowerRoman"/>
      <w:lvlText w:val="%3."/>
      <w:lvlJc w:val="right"/>
      <w:pPr>
        <w:ind w:left="2160" w:hanging="180"/>
      </w:pPr>
    </w:lvl>
    <w:lvl w:ilvl="3" w:tplc="AFE6AB16">
      <w:start w:val="1"/>
      <w:numFmt w:val="decimal"/>
      <w:lvlText w:val="%4."/>
      <w:lvlJc w:val="left"/>
      <w:pPr>
        <w:ind w:left="2880" w:hanging="360"/>
      </w:pPr>
    </w:lvl>
    <w:lvl w:ilvl="4" w:tplc="E94458E8">
      <w:start w:val="1"/>
      <w:numFmt w:val="lowerLetter"/>
      <w:lvlText w:val="%5."/>
      <w:lvlJc w:val="left"/>
      <w:pPr>
        <w:ind w:left="3600" w:hanging="360"/>
      </w:pPr>
    </w:lvl>
    <w:lvl w:ilvl="5" w:tplc="3FC27A30">
      <w:start w:val="1"/>
      <w:numFmt w:val="lowerRoman"/>
      <w:lvlText w:val="%6."/>
      <w:lvlJc w:val="right"/>
      <w:pPr>
        <w:ind w:left="4320" w:hanging="180"/>
      </w:pPr>
    </w:lvl>
    <w:lvl w:ilvl="6" w:tplc="0CEAE7F2">
      <w:start w:val="1"/>
      <w:numFmt w:val="decimal"/>
      <w:lvlText w:val="%7."/>
      <w:lvlJc w:val="left"/>
      <w:pPr>
        <w:ind w:left="5040" w:hanging="360"/>
      </w:pPr>
    </w:lvl>
    <w:lvl w:ilvl="7" w:tplc="D77E8C78">
      <w:start w:val="1"/>
      <w:numFmt w:val="lowerLetter"/>
      <w:lvlText w:val="%8."/>
      <w:lvlJc w:val="left"/>
      <w:pPr>
        <w:ind w:left="5760" w:hanging="360"/>
      </w:pPr>
    </w:lvl>
    <w:lvl w:ilvl="8" w:tplc="3AD42A8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E6991"/>
    <w:multiLevelType w:val="multilevel"/>
    <w:tmpl w:val="58F8B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6A3C46"/>
    <w:multiLevelType w:val="multilevel"/>
    <w:tmpl w:val="204E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30D05"/>
    <w:multiLevelType w:val="multilevel"/>
    <w:tmpl w:val="73D4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F41B1"/>
    <w:multiLevelType w:val="hybridMultilevel"/>
    <w:tmpl w:val="D7A09A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BF06D"/>
    <w:multiLevelType w:val="hybridMultilevel"/>
    <w:tmpl w:val="5DDC2716"/>
    <w:lvl w:ilvl="0" w:tplc="032649FE">
      <w:start w:val="1"/>
      <w:numFmt w:val="decimal"/>
      <w:lvlText w:val="%1."/>
      <w:lvlJc w:val="left"/>
      <w:pPr>
        <w:ind w:left="720" w:hanging="360"/>
      </w:pPr>
    </w:lvl>
    <w:lvl w:ilvl="1" w:tplc="0B74E45C">
      <w:start w:val="1"/>
      <w:numFmt w:val="lowerLetter"/>
      <w:lvlText w:val="%2."/>
      <w:lvlJc w:val="left"/>
      <w:pPr>
        <w:ind w:left="1440" w:hanging="360"/>
      </w:pPr>
    </w:lvl>
    <w:lvl w:ilvl="2" w:tplc="5E5422CC">
      <w:start w:val="1"/>
      <w:numFmt w:val="lowerRoman"/>
      <w:lvlText w:val="%3."/>
      <w:lvlJc w:val="right"/>
      <w:pPr>
        <w:ind w:left="2160" w:hanging="180"/>
      </w:pPr>
    </w:lvl>
    <w:lvl w:ilvl="3" w:tplc="7542D706">
      <w:start w:val="1"/>
      <w:numFmt w:val="decimal"/>
      <w:lvlText w:val="%4."/>
      <w:lvlJc w:val="left"/>
      <w:pPr>
        <w:ind w:left="2880" w:hanging="360"/>
      </w:pPr>
    </w:lvl>
    <w:lvl w:ilvl="4" w:tplc="C2105D2A">
      <w:start w:val="1"/>
      <w:numFmt w:val="lowerLetter"/>
      <w:lvlText w:val="%5."/>
      <w:lvlJc w:val="left"/>
      <w:pPr>
        <w:ind w:left="3600" w:hanging="360"/>
      </w:pPr>
    </w:lvl>
    <w:lvl w:ilvl="5" w:tplc="9B3AA6AA">
      <w:start w:val="1"/>
      <w:numFmt w:val="lowerRoman"/>
      <w:lvlText w:val="%6."/>
      <w:lvlJc w:val="right"/>
      <w:pPr>
        <w:ind w:left="4320" w:hanging="180"/>
      </w:pPr>
    </w:lvl>
    <w:lvl w:ilvl="6" w:tplc="3202C662">
      <w:start w:val="1"/>
      <w:numFmt w:val="decimal"/>
      <w:lvlText w:val="%7."/>
      <w:lvlJc w:val="left"/>
      <w:pPr>
        <w:ind w:left="5040" w:hanging="360"/>
      </w:pPr>
    </w:lvl>
    <w:lvl w:ilvl="7" w:tplc="2B7A763A">
      <w:start w:val="1"/>
      <w:numFmt w:val="lowerLetter"/>
      <w:lvlText w:val="%8."/>
      <w:lvlJc w:val="left"/>
      <w:pPr>
        <w:ind w:left="5760" w:hanging="360"/>
      </w:pPr>
    </w:lvl>
    <w:lvl w:ilvl="8" w:tplc="0CBAA0C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6369B"/>
    <w:multiLevelType w:val="multilevel"/>
    <w:tmpl w:val="4FCC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186596"/>
    <w:multiLevelType w:val="hybridMultilevel"/>
    <w:tmpl w:val="9CCA9B98"/>
    <w:lvl w:ilvl="0" w:tplc="869229A4">
      <w:start w:val="1"/>
      <w:numFmt w:val="decimal"/>
      <w:lvlText w:val="%1."/>
      <w:lvlJc w:val="left"/>
      <w:pPr>
        <w:ind w:left="720" w:hanging="360"/>
      </w:pPr>
    </w:lvl>
    <w:lvl w:ilvl="1" w:tplc="E4D450D6">
      <w:start w:val="1"/>
      <w:numFmt w:val="lowerLetter"/>
      <w:lvlText w:val="%2."/>
      <w:lvlJc w:val="left"/>
      <w:pPr>
        <w:ind w:left="1440" w:hanging="360"/>
      </w:pPr>
    </w:lvl>
    <w:lvl w:ilvl="2" w:tplc="A06E0FBE">
      <w:start w:val="1"/>
      <w:numFmt w:val="lowerRoman"/>
      <w:lvlText w:val="%3."/>
      <w:lvlJc w:val="right"/>
      <w:pPr>
        <w:ind w:left="2160" w:hanging="180"/>
      </w:pPr>
    </w:lvl>
    <w:lvl w:ilvl="3" w:tplc="5BE01FCA">
      <w:start w:val="1"/>
      <w:numFmt w:val="decimal"/>
      <w:lvlText w:val="%4."/>
      <w:lvlJc w:val="left"/>
      <w:pPr>
        <w:ind w:left="2880" w:hanging="360"/>
      </w:pPr>
    </w:lvl>
    <w:lvl w:ilvl="4" w:tplc="0402181C">
      <w:start w:val="1"/>
      <w:numFmt w:val="lowerLetter"/>
      <w:lvlText w:val="%5."/>
      <w:lvlJc w:val="left"/>
      <w:pPr>
        <w:ind w:left="3600" w:hanging="360"/>
      </w:pPr>
    </w:lvl>
    <w:lvl w:ilvl="5" w:tplc="453C8B30">
      <w:start w:val="1"/>
      <w:numFmt w:val="lowerRoman"/>
      <w:lvlText w:val="%6."/>
      <w:lvlJc w:val="right"/>
      <w:pPr>
        <w:ind w:left="4320" w:hanging="180"/>
      </w:pPr>
    </w:lvl>
    <w:lvl w:ilvl="6" w:tplc="54D291BA">
      <w:start w:val="1"/>
      <w:numFmt w:val="decimal"/>
      <w:lvlText w:val="%7."/>
      <w:lvlJc w:val="left"/>
      <w:pPr>
        <w:ind w:left="5040" w:hanging="360"/>
      </w:pPr>
    </w:lvl>
    <w:lvl w:ilvl="7" w:tplc="196E111E">
      <w:start w:val="1"/>
      <w:numFmt w:val="lowerLetter"/>
      <w:lvlText w:val="%8."/>
      <w:lvlJc w:val="left"/>
      <w:pPr>
        <w:ind w:left="5760" w:hanging="360"/>
      </w:pPr>
    </w:lvl>
    <w:lvl w:ilvl="8" w:tplc="09D0C40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05214"/>
    <w:multiLevelType w:val="multilevel"/>
    <w:tmpl w:val="3832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241083"/>
    <w:multiLevelType w:val="multilevel"/>
    <w:tmpl w:val="5BA05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5D1149"/>
    <w:multiLevelType w:val="multilevel"/>
    <w:tmpl w:val="A9C4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DF5673"/>
    <w:multiLevelType w:val="hybridMultilevel"/>
    <w:tmpl w:val="9670D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7D4D86"/>
    <w:multiLevelType w:val="hybridMultilevel"/>
    <w:tmpl w:val="9176E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1941">
    <w:abstractNumId w:val="9"/>
  </w:num>
  <w:num w:numId="2" w16cid:durableId="1869635593">
    <w:abstractNumId w:val="7"/>
  </w:num>
  <w:num w:numId="3" w16cid:durableId="154882773">
    <w:abstractNumId w:val="2"/>
  </w:num>
  <w:num w:numId="4" w16cid:durableId="1520503029">
    <w:abstractNumId w:val="0"/>
  </w:num>
  <w:num w:numId="5" w16cid:durableId="1057360220">
    <w:abstractNumId w:val="5"/>
  </w:num>
  <w:num w:numId="6" w16cid:durableId="1324048567">
    <w:abstractNumId w:val="6"/>
  </w:num>
  <w:num w:numId="7" w16cid:durableId="193810514">
    <w:abstractNumId w:val="10"/>
  </w:num>
  <w:num w:numId="8" w16cid:durableId="625619480">
    <w:abstractNumId w:val="12"/>
  </w:num>
  <w:num w:numId="9" w16cid:durableId="172765152">
    <w:abstractNumId w:val="1"/>
  </w:num>
  <w:num w:numId="10" w16cid:durableId="1583836556">
    <w:abstractNumId w:val="14"/>
  </w:num>
  <w:num w:numId="11" w16cid:durableId="1412506336">
    <w:abstractNumId w:val="13"/>
  </w:num>
  <w:num w:numId="12" w16cid:durableId="579604910">
    <w:abstractNumId w:val="11"/>
  </w:num>
  <w:num w:numId="13" w16cid:durableId="2031907768">
    <w:abstractNumId w:val="8"/>
  </w:num>
  <w:num w:numId="14" w16cid:durableId="412630418">
    <w:abstractNumId w:val="4"/>
  </w:num>
  <w:num w:numId="15" w16cid:durableId="1042941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D2"/>
    <w:rsid w:val="00000234"/>
    <w:rsid w:val="000203A9"/>
    <w:rsid w:val="000521C5"/>
    <w:rsid w:val="0008133F"/>
    <w:rsid w:val="000A458C"/>
    <w:rsid w:val="000E0117"/>
    <w:rsid w:val="000F7D41"/>
    <w:rsid w:val="001274EB"/>
    <w:rsid w:val="00141E76"/>
    <w:rsid w:val="001E0D01"/>
    <w:rsid w:val="002773FA"/>
    <w:rsid w:val="00292396"/>
    <w:rsid w:val="00362A00"/>
    <w:rsid w:val="003A437B"/>
    <w:rsid w:val="003A6FC1"/>
    <w:rsid w:val="00402DC2"/>
    <w:rsid w:val="00410650"/>
    <w:rsid w:val="0041534F"/>
    <w:rsid w:val="0043143B"/>
    <w:rsid w:val="00433FCF"/>
    <w:rsid w:val="00442250"/>
    <w:rsid w:val="0044650E"/>
    <w:rsid w:val="00456DFD"/>
    <w:rsid w:val="00497B95"/>
    <w:rsid w:val="00497E08"/>
    <w:rsid w:val="004A1F56"/>
    <w:rsid w:val="004C0048"/>
    <w:rsid w:val="004C487F"/>
    <w:rsid w:val="004F4376"/>
    <w:rsid w:val="00503E33"/>
    <w:rsid w:val="0050EAB8"/>
    <w:rsid w:val="005717B5"/>
    <w:rsid w:val="00584989"/>
    <w:rsid w:val="00593E87"/>
    <w:rsid w:val="005C7CDD"/>
    <w:rsid w:val="005E4087"/>
    <w:rsid w:val="005F3710"/>
    <w:rsid w:val="005F7A3C"/>
    <w:rsid w:val="0064305B"/>
    <w:rsid w:val="00664360"/>
    <w:rsid w:val="00682BD5"/>
    <w:rsid w:val="00684C72"/>
    <w:rsid w:val="00685FF4"/>
    <w:rsid w:val="006A19AD"/>
    <w:rsid w:val="006A27ED"/>
    <w:rsid w:val="006A5802"/>
    <w:rsid w:val="006C2032"/>
    <w:rsid w:val="006D0567"/>
    <w:rsid w:val="006D7F20"/>
    <w:rsid w:val="006E5D2F"/>
    <w:rsid w:val="006F25EC"/>
    <w:rsid w:val="0073418A"/>
    <w:rsid w:val="00734EAB"/>
    <w:rsid w:val="00756A38"/>
    <w:rsid w:val="00784BA7"/>
    <w:rsid w:val="0078623F"/>
    <w:rsid w:val="007B7C7E"/>
    <w:rsid w:val="007E6CB6"/>
    <w:rsid w:val="008130AF"/>
    <w:rsid w:val="008153D8"/>
    <w:rsid w:val="00836FAB"/>
    <w:rsid w:val="008429E3"/>
    <w:rsid w:val="00844B13"/>
    <w:rsid w:val="00880D21"/>
    <w:rsid w:val="008B5EB6"/>
    <w:rsid w:val="008E164D"/>
    <w:rsid w:val="008E7612"/>
    <w:rsid w:val="00904FA9"/>
    <w:rsid w:val="0091007B"/>
    <w:rsid w:val="00935C6D"/>
    <w:rsid w:val="00996FEF"/>
    <w:rsid w:val="009A1444"/>
    <w:rsid w:val="009A22D8"/>
    <w:rsid w:val="009C51A1"/>
    <w:rsid w:val="009D9429"/>
    <w:rsid w:val="009F0EB5"/>
    <w:rsid w:val="009F4290"/>
    <w:rsid w:val="00A36F5D"/>
    <w:rsid w:val="00AA2C0A"/>
    <w:rsid w:val="00AE6D15"/>
    <w:rsid w:val="00B13575"/>
    <w:rsid w:val="00B335B8"/>
    <w:rsid w:val="00B6108D"/>
    <w:rsid w:val="00BA2FA8"/>
    <w:rsid w:val="00BB4490"/>
    <w:rsid w:val="00BC14D8"/>
    <w:rsid w:val="00BD1863"/>
    <w:rsid w:val="00C64375"/>
    <w:rsid w:val="00C742CD"/>
    <w:rsid w:val="00C863DF"/>
    <w:rsid w:val="00C87A0B"/>
    <w:rsid w:val="00CC6F96"/>
    <w:rsid w:val="00CF085A"/>
    <w:rsid w:val="00D433FE"/>
    <w:rsid w:val="00D533DB"/>
    <w:rsid w:val="00D561D2"/>
    <w:rsid w:val="00D5761B"/>
    <w:rsid w:val="00D6075A"/>
    <w:rsid w:val="00D662F1"/>
    <w:rsid w:val="00D811B1"/>
    <w:rsid w:val="00D850FF"/>
    <w:rsid w:val="00D93193"/>
    <w:rsid w:val="00DA1384"/>
    <w:rsid w:val="00DA40DA"/>
    <w:rsid w:val="00DB781C"/>
    <w:rsid w:val="00DF13F8"/>
    <w:rsid w:val="00E06DDD"/>
    <w:rsid w:val="00E277B2"/>
    <w:rsid w:val="00E44557"/>
    <w:rsid w:val="00E83C68"/>
    <w:rsid w:val="00EC1D17"/>
    <w:rsid w:val="00EC2C4E"/>
    <w:rsid w:val="00EC3E1D"/>
    <w:rsid w:val="00ED0F9A"/>
    <w:rsid w:val="00EE06C1"/>
    <w:rsid w:val="00EF3572"/>
    <w:rsid w:val="00EF5D59"/>
    <w:rsid w:val="00F004EB"/>
    <w:rsid w:val="00F22EB2"/>
    <w:rsid w:val="00F3520C"/>
    <w:rsid w:val="00F37B52"/>
    <w:rsid w:val="00F97CC4"/>
    <w:rsid w:val="00FE7A6A"/>
    <w:rsid w:val="01325A26"/>
    <w:rsid w:val="0174871B"/>
    <w:rsid w:val="01EB8B19"/>
    <w:rsid w:val="01F73E10"/>
    <w:rsid w:val="0222A954"/>
    <w:rsid w:val="0237C04A"/>
    <w:rsid w:val="02CC0DF8"/>
    <w:rsid w:val="02CF5CDF"/>
    <w:rsid w:val="0300A2B1"/>
    <w:rsid w:val="03587E9A"/>
    <w:rsid w:val="044F359B"/>
    <w:rsid w:val="047483E6"/>
    <w:rsid w:val="048BF03B"/>
    <w:rsid w:val="04ACB446"/>
    <w:rsid w:val="04E764DD"/>
    <w:rsid w:val="04FB2DAF"/>
    <w:rsid w:val="0559DCB3"/>
    <w:rsid w:val="056D14EE"/>
    <w:rsid w:val="0572F41C"/>
    <w:rsid w:val="059ADFFF"/>
    <w:rsid w:val="05EBADB0"/>
    <w:rsid w:val="05EC88D3"/>
    <w:rsid w:val="05F4491B"/>
    <w:rsid w:val="06283819"/>
    <w:rsid w:val="0636DB1B"/>
    <w:rsid w:val="06742FCF"/>
    <w:rsid w:val="06E7A8ED"/>
    <w:rsid w:val="07623F98"/>
    <w:rsid w:val="077D0414"/>
    <w:rsid w:val="07840DA3"/>
    <w:rsid w:val="07A110BB"/>
    <w:rsid w:val="07FD3F07"/>
    <w:rsid w:val="0807B419"/>
    <w:rsid w:val="08975428"/>
    <w:rsid w:val="08EB2A8B"/>
    <w:rsid w:val="0913FAF3"/>
    <w:rsid w:val="09185847"/>
    <w:rsid w:val="0926E624"/>
    <w:rsid w:val="09501E72"/>
    <w:rsid w:val="09590C2B"/>
    <w:rsid w:val="0ABFF760"/>
    <w:rsid w:val="0AFDC1BA"/>
    <w:rsid w:val="0B4E64AB"/>
    <w:rsid w:val="0B50DC84"/>
    <w:rsid w:val="0BE6D340"/>
    <w:rsid w:val="0C2A79E2"/>
    <w:rsid w:val="0C801AE4"/>
    <w:rsid w:val="0CEA7FEA"/>
    <w:rsid w:val="0D2B88E4"/>
    <w:rsid w:val="0D2C01C4"/>
    <w:rsid w:val="0D3D0127"/>
    <w:rsid w:val="0DF8AC87"/>
    <w:rsid w:val="0E0DD825"/>
    <w:rsid w:val="0E77074F"/>
    <w:rsid w:val="0E86087E"/>
    <w:rsid w:val="0F1AE54A"/>
    <w:rsid w:val="0F3FEB70"/>
    <w:rsid w:val="0F6C6EB9"/>
    <w:rsid w:val="0FB49B15"/>
    <w:rsid w:val="0FC528E9"/>
    <w:rsid w:val="103547E0"/>
    <w:rsid w:val="1097703F"/>
    <w:rsid w:val="10A07082"/>
    <w:rsid w:val="11073A4E"/>
    <w:rsid w:val="115E8CB0"/>
    <w:rsid w:val="11782306"/>
    <w:rsid w:val="11DF87D9"/>
    <w:rsid w:val="121F375E"/>
    <w:rsid w:val="12231886"/>
    <w:rsid w:val="12BFCE48"/>
    <w:rsid w:val="12F8A458"/>
    <w:rsid w:val="136E9AE4"/>
    <w:rsid w:val="1377A61F"/>
    <w:rsid w:val="13DECC00"/>
    <w:rsid w:val="13DF9D2D"/>
    <w:rsid w:val="13F01170"/>
    <w:rsid w:val="143F2F09"/>
    <w:rsid w:val="144C7E6B"/>
    <w:rsid w:val="146F2631"/>
    <w:rsid w:val="14998CEE"/>
    <w:rsid w:val="14C15F83"/>
    <w:rsid w:val="15CB83C8"/>
    <w:rsid w:val="15E27703"/>
    <w:rsid w:val="16086683"/>
    <w:rsid w:val="1682D985"/>
    <w:rsid w:val="16B43668"/>
    <w:rsid w:val="170DD4F6"/>
    <w:rsid w:val="17359FF8"/>
    <w:rsid w:val="174A9952"/>
    <w:rsid w:val="17921F96"/>
    <w:rsid w:val="1793925B"/>
    <w:rsid w:val="180CB7CF"/>
    <w:rsid w:val="18D50A9C"/>
    <w:rsid w:val="1901D571"/>
    <w:rsid w:val="19765D06"/>
    <w:rsid w:val="19B46F7A"/>
    <w:rsid w:val="19D80E38"/>
    <w:rsid w:val="19E8E318"/>
    <w:rsid w:val="19FA5FB2"/>
    <w:rsid w:val="1A0E0B9D"/>
    <w:rsid w:val="1A14B147"/>
    <w:rsid w:val="1A330292"/>
    <w:rsid w:val="1A4ED88C"/>
    <w:rsid w:val="1A77F0C2"/>
    <w:rsid w:val="1AA6DC2A"/>
    <w:rsid w:val="1AFC83BD"/>
    <w:rsid w:val="1B13A635"/>
    <w:rsid w:val="1B291293"/>
    <w:rsid w:val="1B756A21"/>
    <w:rsid w:val="1BB5B194"/>
    <w:rsid w:val="1C66C8D2"/>
    <w:rsid w:val="1C7CC151"/>
    <w:rsid w:val="1CB9DC97"/>
    <w:rsid w:val="1D1D6E16"/>
    <w:rsid w:val="1D4E02BA"/>
    <w:rsid w:val="1E57F172"/>
    <w:rsid w:val="1E9B8D1F"/>
    <w:rsid w:val="1EF402BA"/>
    <w:rsid w:val="1F10B74D"/>
    <w:rsid w:val="20EE036E"/>
    <w:rsid w:val="215036FB"/>
    <w:rsid w:val="2181E8D1"/>
    <w:rsid w:val="2200C5FF"/>
    <w:rsid w:val="221D9BB1"/>
    <w:rsid w:val="223D7A97"/>
    <w:rsid w:val="235563E8"/>
    <w:rsid w:val="235FEDD9"/>
    <w:rsid w:val="2381975E"/>
    <w:rsid w:val="23CB15F7"/>
    <w:rsid w:val="23F55895"/>
    <w:rsid w:val="23F571A5"/>
    <w:rsid w:val="2453ABC5"/>
    <w:rsid w:val="250229C9"/>
    <w:rsid w:val="2512D5CB"/>
    <w:rsid w:val="25B0128F"/>
    <w:rsid w:val="25D38425"/>
    <w:rsid w:val="25E494AC"/>
    <w:rsid w:val="26626F79"/>
    <w:rsid w:val="26737480"/>
    <w:rsid w:val="278084F2"/>
    <w:rsid w:val="27CCB401"/>
    <w:rsid w:val="27D80211"/>
    <w:rsid w:val="2810A940"/>
    <w:rsid w:val="2812CA57"/>
    <w:rsid w:val="28232F5F"/>
    <w:rsid w:val="2844E01E"/>
    <w:rsid w:val="284542B8"/>
    <w:rsid w:val="284EE5D8"/>
    <w:rsid w:val="28833DDA"/>
    <w:rsid w:val="28885CB6"/>
    <w:rsid w:val="288D35B6"/>
    <w:rsid w:val="28A18C07"/>
    <w:rsid w:val="28AE4CA7"/>
    <w:rsid w:val="28E11184"/>
    <w:rsid w:val="290E7029"/>
    <w:rsid w:val="2980FB74"/>
    <w:rsid w:val="29D1A8A2"/>
    <w:rsid w:val="2A72722E"/>
    <w:rsid w:val="2AA8E13C"/>
    <w:rsid w:val="2AFC50A4"/>
    <w:rsid w:val="2B6A4FEC"/>
    <w:rsid w:val="2B7534B8"/>
    <w:rsid w:val="2B8246E9"/>
    <w:rsid w:val="2BE1FDDB"/>
    <w:rsid w:val="2C152579"/>
    <w:rsid w:val="2C5A8953"/>
    <w:rsid w:val="2C8BEAAE"/>
    <w:rsid w:val="2CAAECB0"/>
    <w:rsid w:val="2CCC493D"/>
    <w:rsid w:val="2D1E0310"/>
    <w:rsid w:val="2DA21330"/>
    <w:rsid w:val="2E180F6E"/>
    <w:rsid w:val="2E874ED8"/>
    <w:rsid w:val="2ED6CFAF"/>
    <w:rsid w:val="2EEE195A"/>
    <w:rsid w:val="2F19DE4B"/>
    <w:rsid w:val="2F43353E"/>
    <w:rsid w:val="2FAE4E9C"/>
    <w:rsid w:val="2FE50B1D"/>
    <w:rsid w:val="3015B54A"/>
    <w:rsid w:val="302ED73A"/>
    <w:rsid w:val="304B077C"/>
    <w:rsid w:val="30854175"/>
    <w:rsid w:val="30887556"/>
    <w:rsid w:val="30D9808A"/>
    <w:rsid w:val="30EF875B"/>
    <w:rsid w:val="310B0974"/>
    <w:rsid w:val="3111ADEF"/>
    <w:rsid w:val="3171E8C7"/>
    <w:rsid w:val="3173B9ED"/>
    <w:rsid w:val="320B5C12"/>
    <w:rsid w:val="3251B7DA"/>
    <w:rsid w:val="32CEFF7A"/>
    <w:rsid w:val="32D5DBAA"/>
    <w:rsid w:val="3364E53C"/>
    <w:rsid w:val="3398635E"/>
    <w:rsid w:val="33B5F09C"/>
    <w:rsid w:val="33E7F006"/>
    <w:rsid w:val="33F9F1DA"/>
    <w:rsid w:val="34078DAA"/>
    <w:rsid w:val="34845CD8"/>
    <w:rsid w:val="34DBCEC4"/>
    <w:rsid w:val="3516D0A5"/>
    <w:rsid w:val="354D3AED"/>
    <w:rsid w:val="356ED09A"/>
    <w:rsid w:val="35EFD70B"/>
    <w:rsid w:val="361C1C88"/>
    <w:rsid w:val="3694AF85"/>
    <w:rsid w:val="36BCE706"/>
    <w:rsid w:val="36C58D40"/>
    <w:rsid w:val="371D2029"/>
    <w:rsid w:val="37664277"/>
    <w:rsid w:val="37B41588"/>
    <w:rsid w:val="37BCD6AB"/>
    <w:rsid w:val="37E120BA"/>
    <w:rsid w:val="37FA7F73"/>
    <w:rsid w:val="3847D5F4"/>
    <w:rsid w:val="38587E13"/>
    <w:rsid w:val="38873312"/>
    <w:rsid w:val="389561CF"/>
    <w:rsid w:val="3899174F"/>
    <w:rsid w:val="394DE5FA"/>
    <w:rsid w:val="395078C0"/>
    <w:rsid w:val="3950AB6A"/>
    <w:rsid w:val="39FFF4FF"/>
    <w:rsid w:val="3A8724BC"/>
    <w:rsid w:val="3AE212F6"/>
    <w:rsid w:val="3AFB7298"/>
    <w:rsid w:val="3B07FDC2"/>
    <w:rsid w:val="3B73BBBF"/>
    <w:rsid w:val="3B8DF2BF"/>
    <w:rsid w:val="3BBDD308"/>
    <w:rsid w:val="3C2DE4BC"/>
    <w:rsid w:val="3C55AC7F"/>
    <w:rsid w:val="3C7872A9"/>
    <w:rsid w:val="3CE90372"/>
    <w:rsid w:val="3DA4F605"/>
    <w:rsid w:val="3DC184F0"/>
    <w:rsid w:val="3E046AE7"/>
    <w:rsid w:val="3E3E6959"/>
    <w:rsid w:val="3EEDBF19"/>
    <w:rsid w:val="3F51CFF1"/>
    <w:rsid w:val="3F634CA8"/>
    <w:rsid w:val="3F88D94E"/>
    <w:rsid w:val="3F8A63F0"/>
    <w:rsid w:val="3FC04E4F"/>
    <w:rsid w:val="3FD4CF2C"/>
    <w:rsid w:val="3FE25941"/>
    <w:rsid w:val="403D9ACF"/>
    <w:rsid w:val="40643879"/>
    <w:rsid w:val="413D85D5"/>
    <w:rsid w:val="416E3C41"/>
    <w:rsid w:val="417CF7EC"/>
    <w:rsid w:val="418D07DB"/>
    <w:rsid w:val="41A85A77"/>
    <w:rsid w:val="41BADF8D"/>
    <w:rsid w:val="41FBA231"/>
    <w:rsid w:val="42442043"/>
    <w:rsid w:val="4277EA1D"/>
    <w:rsid w:val="42C08896"/>
    <w:rsid w:val="42C8E8EA"/>
    <w:rsid w:val="43236F4B"/>
    <w:rsid w:val="436A0A4E"/>
    <w:rsid w:val="43E9574E"/>
    <w:rsid w:val="44205E09"/>
    <w:rsid w:val="4499F44E"/>
    <w:rsid w:val="44F51A17"/>
    <w:rsid w:val="4517A077"/>
    <w:rsid w:val="4532AE53"/>
    <w:rsid w:val="457DAAD0"/>
    <w:rsid w:val="459A4F43"/>
    <w:rsid w:val="45C36979"/>
    <w:rsid w:val="45CB1002"/>
    <w:rsid w:val="460E6498"/>
    <w:rsid w:val="46164962"/>
    <w:rsid w:val="465E433B"/>
    <w:rsid w:val="467FACC2"/>
    <w:rsid w:val="46BA974E"/>
    <w:rsid w:val="46EF52F3"/>
    <w:rsid w:val="4725AC94"/>
    <w:rsid w:val="4794C95F"/>
    <w:rsid w:val="47C51D52"/>
    <w:rsid w:val="47CD1322"/>
    <w:rsid w:val="47E5528A"/>
    <w:rsid w:val="484411EA"/>
    <w:rsid w:val="489B6879"/>
    <w:rsid w:val="48F3FC68"/>
    <w:rsid w:val="495E597E"/>
    <w:rsid w:val="49BA2D23"/>
    <w:rsid w:val="49E6759A"/>
    <w:rsid w:val="4A97F3F6"/>
    <w:rsid w:val="4AE7F543"/>
    <w:rsid w:val="4B00BA8C"/>
    <w:rsid w:val="4B0B68DF"/>
    <w:rsid w:val="4B0CDBC6"/>
    <w:rsid w:val="4B97CA35"/>
    <w:rsid w:val="4BAEDC58"/>
    <w:rsid w:val="4BFC4D29"/>
    <w:rsid w:val="4C4A1F35"/>
    <w:rsid w:val="4C608CE9"/>
    <w:rsid w:val="4C68BAA7"/>
    <w:rsid w:val="4CB9059F"/>
    <w:rsid w:val="4D8B9E1A"/>
    <w:rsid w:val="4DFC283E"/>
    <w:rsid w:val="4E0E6B11"/>
    <w:rsid w:val="4E3DB1E8"/>
    <w:rsid w:val="4E59B550"/>
    <w:rsid w:val="4E8E38E8"/>
    <w:rsid w:val="4EA22428"/>
    <w:rsid w:val="4EC5D65B"/>
    <w:rsid w:val="4EDB0B25"/>
    <w:rsid w:val="4EE5BF90"/>
    <w:rsid w:val="4F2F229A"/>
    <w:rsid w:val="4FD9F213"/>
    <w:rsid w:val="505238FD"/>
    <w:rsid w:val="505675E6"/>
    <w:rsid w:val="5092CFBA"/>
    <w:rsid w:val="50BFC5D1"/>
    <w:rsid w:val="50C27FE9"/>
    <w:rsid w:val="5139BA53"/>
    <w:rsid w:val="518EE971"/>
    <w:rsid w:val="5192BF77"/>
    <w:rsid w:val="51972FFD"/>
    <w:rsid w:val="51AEC70D"/>
    <w:rsid w:val="5207DBD9"/>
    <w:rsid w:val="5276E63E"/>
    <w:rsid w:val="528152F3"/>
    <w:rsid w:val="5344B197"/>
    <w:rsid w:val="53958948"/>
    <w:rsid w:val="53B0C03C"/>
    <w:rsid w:val="53FB9F6A"/>
    <w:rsid w:val="5466B79F"/>
    <w:rsid w:val="55A0E357"/>
    <w:rsid w:val="55AE45DC"/>
    <w:rsid w:val="55E96B1F"/>
    <w:rsid w:val="55EF6021"/>
    <w:rsid w:val="56170D31"/>
    <w:rsid w:val="565D9AC8"/>
    <w:rsid w:val="566F82DF"/>
    <w:rsid w:val="5677BE11"/>
    <w:rsid w:val="56892D3E"/>
    <w:rsid w:val="56E37505"/>
    <w:rsid w:val="57207083"/>
    <w:rsid w:val="57412B94"/>
    <w:rsid w:val="574AD84A"/>
    <w:rsid w:val="57AD4FEE"/>
    <w:rsid w:val="57CB50CA"/>
    <w:rsid w:val="57D00653"/>
    <w:rsid w:val="58B386C3"/>
    <w:rsid w:val="58E75C6E"/>
    <w:rsid w:val="592BBA5F"/>
    <w:rsid w:val="592F660C"/>
    <w:rsid w:val="595589B1"/>
    <w:rsid w:val="5970761A"/>
    <w:rsid w:val="5987719B"/>
    <w:rsid w:val="59A6C2FC"/>
    <w:rsid w:val="59E13D26"/>
    <w:rsid w:val="5A60F04A"/>
    <w:rsid w:val="5AD41B4E"/>
    <w:rsid w:val="5B21F457"/>
    <w:rsid w:val="5B31280D"/>
    <w:rsid w:val="5B39BDD1"/>
    <w:rsid w:val="5B4E2067"/>
    <w:rsid w:val="5B67343D"/>
    <w:rsid w:val="5BB12177"/>
    <w:rsid w:val="5C500BA2"/>
    <w:rsid w:val="5CBC7E65"/>
    <w:rsid w:val="5D2E6452"/>
    <w:rsid w:val="5DF9F52D"/>
    <w:rsid w:val="5E76890D"/>
    <w:rsid w:val="5EBA447D"/>
    <w:rsid w:val="5F9B4C80"/>
    <w:rsid w:val="5FAA45C7"/>
    <w:rsid w:val="5FB69294"/>
    <w:rsid w:val="60AAAB6F"/>
    <w:rsid w:val="60B6173D"/>
    <w:rsid w:val="60F4CD18"/>
    <w:rsid w:val="610A6450"/>
    <w:rsid w:val="6135E66E"/>
    <w:rsid w:val="616A73CD"/>
    <w:rsid w:val="6251E79E"/>
    <w:rsid w:val="6273A0AA"/>
    <w:rsid w:val="629914FA"/>
    <w:rsid w:val="62F7F01B"/>
    <w:rsid w:val="632273F4"/>
    <w:rsid w:val="634F3AE9"/>
    <w:rsid w:val="63AE6881"/>
    <w:rsid w:val="63BC154D"/>
    <w:rsid w:val="63F61B6A"/>
    <w:rsid w:val="64514BC8"/>
    <w:rsid w:val="646E7ACE"/>
    <w:rsid w:val="64FDC151"/>
    <w:rsid w:val="657C3F28"/>
    <w:rsid w:val="662F90DD"/>
    <w:rsid w:val="66C542BA"/>
    <w:rsid w:val="66E3E943"/>
    <w:rsid w:val="6722CA23"/>
    <w:rsid w:val="6781840B"/>
    <w:rsid w:val="678B3091"/>
    <w:rsid w:val="67CB613E"/>
    <w:rsid w:val="68B036B1"/>
    <w:rsid w:val="68EB512D"/>
    <w:rsid w:val="6900DFF4"/>
    <w:rsid w:val="69796273"/>
    <w:rsid w:val="69ACB2A9"/>
    <w:rsid w:val="69D7D2F8"/>
    <w:rsid w:val="69DF3677"/>
    <w:rsid w:val="69E38169"/>
    <w:rsid w:val="6A73FC85"/>
    <w:rsid w:val="6A79BAE3"/>
    <w:rsid w:val="6A81BAF4"/>
    <w:rsid w:val="6A9CB150"/>
    <w:rsid w:val="6AE34F5D"/>
    <w:rsid w:val="6B12A9DA"/>
    <w:rsid w:val="6BC5AE08"/>
    <w:rsid w:val="6BD7AE8A"/>
    <w:rsid w:val="6C58A126"/>
    <w:rsid w:val="6CC0CBA4"/>
    <w:rsid w:val="6D17EEBA"/>
    <w:rsid w:val="6D770D15"/>
    <w:rsid w:val="6D871558"/>
    <w:rsid w:val="6DA987D7"/>
    <w:rsid w:val="6E2D8857"/>
    <w:rsid w:val="6E5EE0A0"/>
    <w:rsid w:val="6EB4AADC"/>
    <w:rsid w:val="6EC0E342"/>
    <w:rsid w:val="6EC159C4"/>
    <w:rsid w:val="6EE9E21A"/>
    <w:rsid w:val="6EEDBAB3"/>
    <w:rsid w:val="6F1075CB"/>
    <w:rsid w:val="6FB80C51"/>
    <w:rsid w:val="6FD19D4E"/>
    <w:rsid w:val="6FDB9CFC"/>
    <w:rsid w:val="70023FB3"/>
    <w:rsid w:val="7169423A"/>
    <w:rsid w:val="719CE326"/>
    <w:rsid w:val="72994FBD"/>
    <w:rsid w:val="72B3DF3A"/>
    <w:rsid w:val="72DEF694"/>
    <w:rsid w:val="72FE369F"/>
    <w:rsid w:val="739AB83E"/>
    <w:rsid w:val="73BD0486"/>
    <w:rsid w:val="73DA478C"/>
    <w:rsid w:val="73F4D0A9"/>
    <w:rsid w:val="7449D564"/>
    <w:rsid w:val="7466D099"/>
    <w:rsid w:val="7481CE0D"/>
    <w:rsid w:val="748B4E1E"/>
    <w:rsid w:val="748C2810"/>
    <w:rsid w:val="74F2DA0D"/>
    <w:rsid w:val="759E5142"/>
    <w:rsid w:val="75BA8BD2"/>
    <w:rsid w:val="75F68DDD"/>
    <w:rsid w:val="76B0E3F8"/>
    <w:rsid w:val="76DEAE18"/>
    <w:rsid w:val="77441EBC"/>
    <w:rsid w:val="77F95252"/>
    <w:rsid w:val="78388567"/>
    <w:rsid w:val="7940709D"/>
    <w:rsid w:val="794DFDEC"/>
    <w:rsid w:val="797B4AB0"/>
    <w:rsid w:val="798F3077"/>
    <w:rsid w:val="7995F80E"/>
    <w:rsid w:val="79CB8CEC"/>
    <w:rsid w:val="7A1736C0"/>
    <w:rsid w:val="7A69C2EA"/>
    <w:rsid w:val="7A89DDDA"/>
    <w:rsid w:val="7AC94DF0"/>
    <w:rsid w:val="7AF6CC78"/>
    <w:rsid w:val="7B2BCA86"/>
    <w:rsid w:val="7B53A651"/>
    <w:rsid w:val="7B5B0FCD"/>
    <w:rsid w:val="7B5FC2ED"/>
    <w:rsid w:val="7B658270"/>
    <w:rsid w:val="7C1A7903"/>
    <w:rsid w:val="7C5EE902"/>
    <w:rsid w:val="7CA324C0"/>
    <w:rsid w:val="7D3E4756"/>
    <w:rsid w:val="7D8F90C1"/>
    <w:rsid w:val="7DC4E477"/>
    <w:rsid w:val="7DFAB963"/>
    <w:rsid w:val="7E40CDCA"/>
    <w:rsid w:val="7E58675C"/>
    <w:rsid w:val="7E8EBB60"/>
    <w:rsid w:val="7EC11801"/>
    <w:rsid w:val="7F35621E"/>
    <w:rsid w:val="7F5DE45C"/>
    <w:rsid w:val="7F80A95C"/>
    <w:rsid w:val="7F8C8EC5"/>
    <w:rsid w:val="7F8F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1534D"/>
  <w15:chartTrackingRefBased/>
  <w15:docId w15:val="{9FC11F98-3DF2-4528-A462-510D22CA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EB5"/>
    <w:rPr>
      <w:rFonts w:eastAsia="Times New Roman"/>
      <w:sz w:val="28"/>
      <w:szCs w:val="24"/>
      <w:lang w:val="en-GB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EB5"/>
    <w:pPr>
      <w:keepNext/>
      <w:keepLines/>
      <w:spacing w:before="24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A1444"/>
    <w:pPr>
      <w:keepNext/>
      <w:outlineLvl w:val="1"/>
    </w:pPr>
    <w:rPr>
      <w:rFonts w:cs="Arial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B52"/>
    <w:pPr>
      <w:keepNext/>
      <w:keepLines/>
      <w:spacing w:before="40"/>
      <w:outlineLvl w:val="2"/>
    </w:pPr>
    <w:rPr>
      <w:rFonts w:ascii="Cambria" w:hAnsi="Cambria"/>
      <w:color w:val="243F60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50E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9A1444"/>
    <w:rPr>
      <w:rFonts w:eastAsia="Times New Roman" w:cs="Arial"/>
      <w:sz w:val="28"/>
      <w:szCs w:val="24"/>
      <w:lang w:val="en-US" w:eastAsia="en-US"/>
    </w:rPr>
  </w:style>
  <w:style w:type="character" w:styleId="Hyperlink">
    <w:name w:val="Hyperlink"/>
    <w:uiPriority w:val="99"/>
    <w:rsid w:val="00D561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561D2"/>
    <w:pPr>
      <w:tabs>
        <w:tab w:val="center" w:pos="4153"/>
        <w:tab w:val="right" w:pos="8306"/>
      </w:tabs>
    </w:pPr>
    <w:rPr>
      <w:b/>
      <w:sz w:val="40"/>
      <w:lang w:val="en-AU" w:eastAsia="en-US"/>
    </w:rPr>
  </w:style>
  <w:style w:type="character" w:customStyle="1" w:styleId="HeaderChar">
    <w:name w:val="Header Char"/>
    <w:link w:val="Header"/>
    <w:uiPriority w:val="99"/>
    <w:rsid w:val="00D561D2"/>
    <w:rPr>
      <w:rFonts w:ascii="Calibri" w:eastAsia="Times New Roman" w:hAnsi="Calibri"/>
      <w:b/>
      <w:sz w:val="40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D561D2"/>
    <w:pPr>
      <w:tabs>
        <w:tab w:val="center" w:pos="4153"/>
        <w:tab w:val="right" w:pos="8306"/>
      </w:tabs>
    </w:pPr>
    <w:rPr>
      <w:rFonts w:ascii="Times New Roman" w:hAnsi="Times New Roman"/>
      <w:lang w:val="en-AU" w:eastAsia="en-US"/>
    </w:rPr>
  </w:style>
  <w:style w:type="character" w:customStyle="1" w:styleId="FooterChar">
    <w:name w:val="Footer Char"/>
    <w:link w:val="Footer"/>
    <w:uiPriority w:val="99"/>
    <w:rsid w:val="00D561D2"/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D561D2"/>
    <w:rPr>
      <w:rFonts w:ascii="Calibri" w:hAnsi="Calibri" w:cs="Calibr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next w:val="Heading1"/>
    <w:link w:val="Style1Char"/>
    <w:qFormat/>
    <w:rsid w:val="00D561D2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b/>
      <w:color w:val="000000"/>
      <w:sz w:val="30"/>
      <w:szCs w:val="30"/>
    </w:rPr>
  </w:style>
  <w:style w:type="character" w:customStyle="1" w:styleId="Style1Char">
    <w:name w:val="Style1 Char"/>
    <w:link w:val="Style1"/>
    <w:rsid w:val="00D561D2"/>
    <w:rPr>
      <w:rFonts w:ascii="Calibri" w:hAnsi="Calibri" w:cs="Calibri"/>
      <w:b/>
      <w:color w:val="000000"/>
      <w:sz w:val="30"/>
      <w:szCs w:val="30"/>
      <w:lang w:val="en-GB" w:eastAsia="zh-CN"/>
    </w:rPr>
  </w:style>
  <w:style w:type="character" w:customStyle="1" w:styleId="Heading1Char">
    <w:name w:val="Heading 1 Char"/>
    <w:link w:val="Heading1"/>
    <w:uiPriority w:val="9"/>
    <w:rsid w:val="009F0EB5"/>
    <w:rPr>
      <w:rFonts w:eastAsia="Times New Roman" w:cs="Times New Roman"/>
      <w:sz w:val="32"/>
      <w:szCs w:val="32"/>
      <w:lang w:val="en-GB" w:eastAsia="zh-CN"/>
    </w:rPr>
  </w:style>
  <w:style w:type="character" w:customStyle="1" w:styleId="TitleChar">
    <w:name w:val="Title Char"/>
    <w:link w:val="Title"/>
    <w:uiPriority w:val="10"/>
    <w:rsid w:val="000A458C"/>
    <w:rPr>
      <w:rFonts w:eastAsia="Times New Roman" w:cs="Times New Roman"/>
      <w:spacing w:val="-10"/>
      <w:kern w:val="28"/>
      <w:sz w:val="48"/>
      <w:szCs w:val="56"/>
      <w:lang w:val="en-GB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0A458C"/>
    <w:pPr>
      <w:contextualSpacing/>
    </w:pPr>
    <w:rPr>
      <w:spacing w:val="-10"/>
      <w:kern w:val="28"/>
      <w:sz w:val="48"/>
      <w:szCs w:val="56"/>
    </w:rPr>
  </w:style>
  <w:style w:type="paragraph" w:styleId="NormalWeb">
    <w:name w:val="Normal (Web)"/>
    <w:basedOn w:val="Normal"/>
    <w:uiPriority w:val="99"/>
    <w:unhideWhenUsed/>
    <w:rsid w:val="00664360"/>
    <w:pPr>
      <w:spacing w:before="100" w:beforeAutospacing="1" w:after="100" w:afterAutospacing="1"/>
    </w:pPr>
    <w:rPr>
      <w:rFonts w:ascii="Times New Roman" w:hAnsi="Times New Roman"/>
      <w:lang w:val="en-AU" w:eastAsia="en-AU"/>
    </w:rPr>
  </w:style>
  <w:style w:type="paragraph" w:styleId="ListParagraph">
    <w:name w:val="List Paragraph"/>
    <w:basedOn w:val="Normal"/>
    <w:uiPriority w:val="34"/>
    <w:qFormat/>
    <w:rsid w:val="00433FCF"/>
    <w:pPr>
      <w:spacing w:after="200" w:line="276" w:lineRule="auto"/>
      <w:ind w:left="720"/>
      <w:contextualSpacing/>
    </w:pPr>
    <w:rPr>
      <w:rFonts w:eastAsia="Arial" w:cs="Arial"/>
      <w:lang w:val="en-AU" w:eastAsia="en-GB"/>
    </w:rPr>
  </w:style>
  <w:style w:type="character" w:styleId="Strong">
    <w:name w:val="Strong"/>
    <w:uiPriority w:val="22"/>
    <w:qFormat/>
    <w:rsid w:val="006D7F20"/>
    <w:rPr>
      <w:b/>
      <w:bCs/>
    </w:rPr>
  </w:style>
  <w:style w:type="character" w:customStyle="1" w:styleId="normaltextrun">
    <w:name w:val="normaltextrun"/>
    <w:basedOn w:val="DefaultParagraphFont"/>
    <w:rsid w:val="00AE6D15"/>
  </w:style>
  <w:style w:type="character" w:customStyle="1" w:styleId="scxw252158104">
    <w:name w:val="scxw252158104"/>
    <w:basedOn w:val="DefaultParagraphFont"/>
    <w:rsid w:val="00AE6D15"/>
  </w:style>
  <w:style w:type="character" w:customStyle="1" w:styleId="eop">
    <w:name w:val="eop"/>
    <w:basedOn w:val="DefaultParagraphFont"/>
    <w:rsid w:val="00AE6D15"/>
  </w:style>
  <w:style w:type="character" w:customStyle="1" w:styleId="scxw260965636">
    <w:name w:val="scxw260965636"/>
    <w:basedOn w:val="DefaultParagraphFont"/>
    <w:rsid w:val="00AE6D15"/>
  </w:style>
  <w:style w:type="character" w:customStyle="1" w:styleId="Heading4Char">
    <w:name w:val="Heading 4 Char"/>
    <w:link w:val="Heading4"/>
    <w:uiPriority w:val="9"/>
    <w:semiHidden/>
    <w:rsid w:val="0044650E"/>
    <w:rPr>
      <w:rFonts w:ascii="Cambria" w:eastAsia="Times New Roman" w:hAnsi="Cambria" w:cs="Times New Roman"/>
      <w:i/>
      <w:iCs/>
      <w:color w:val="365F91"/>
      <w:sz w:val="24"/>
      <w:szCs w:val="24"/>
      <w:lang w:val="en-GB" w:eastAsia="zh-CN"/>
    </w:rPr>
  </w:style>
  <w:style w:type="character" w:customStyle="1" w:styleId="userway-s7-active">
    <w:name w:val="userway-s7-active"/>
    <w:basedOn w:val="DefaultParagraphFont"/>
    <w:rsid w:val="0044650E"/>
  </w:style>
  <w:style w:type="paragraph" w:styleId="TOCHeading">
    <w:name w:val="TOC Heading"/>
    <w:basedOn w:val="Heading1"/>
    <w:next w:val="Normal"/>
    <w:uiPriority w:val="39"/>
    <w:unhideWhenUsed/>
    <w:qFormat/>
    <w:rsid w:val="009A1444"/>
    <w:pPr>
      <w:spacing w:line="259" w:lineRule="auto"/>
      <w:outlineLvl w:val="9"/>
    </w:pPr>
    <w:rPr>
      <w:rFonts w:ascii="Cambria" w:hAnsi="Cambria"/>
      <w:color w:val="365F91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A14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1444"/>
    <w:pPr>
      <w:spacing w:after="100"/>
      <w:ind w:left="280"/>
    </w:pPr>
  </w:style>
  <w:style w:type="character" w:customStyle="1" w:styleId="Heading3Char">
    <w:name w:val="Heading 3 Char"/>
    <w:link w:val="Heading3"/>
    <w:uiPriority w:val="9"/>
    <w:rsid w:val="00F37B52"/>
    <w:rPr>
      <w:rFonts w:ascii="Cambria" w:eastAsia="Times New Roman" w:hAnsi="Cambria" w:cs="Times New Roman"/>
      <w:color w:val="243F60"/>
      <w:sz w:val="24"/>
      <w:szCs w:val="24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8E76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7612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="Times New Roman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jpg"/><Relationship Id="rId21" Type="http://schemas.openxmlformats.org/officeDocument/2006/relationships/header" Target="header1.xm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frontdesk@gasworks.org.au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gasworks.org.au/visit-us/+61386064200" TargetMode="External"/><Relationship Id="rId31" Type="http://schemas.openxmlformats.org/officeDocument/2006/relationships/hyperlink" Target="https://www.health.gov.au/news/health-alerts/novel-coronavirus-2019-ncov-health-alert/how-to-protect-yourself-and-others-from-coronavirus-covid-19/good-hygiene-for-coronavirus-covid-1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2.png"/><Relationship Id="rId30" Type="http://schemas.openxmlformats.org/officeDocument/2006/relationships/hyperlink" Target="https://www.betterhealth.vic.gov.au/coronavirus-covid-19-victoria" TargetMode="External"/><Relationship Id="rId35" Type="http://schemas.openxmlformats.org/officeDocument/2006/relationships/header" Target="head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D70CB8F0A8C4192EC7A781224893E" ma:contentTypeVersion="0" ma:contentTypeDescription="Create a new document." ma:contentTypeScope="" ma:versionID="479dabdb138f20017e6a2fb587ad88c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FCFA8-9AA0-4C02-BD4A-A33B7BEADC9F}"/>
</file>

<file path=customXml/itemProps2.xml><?xml version="1.0" encoding="utf-8"?>
<ds:datastoreItem xmlns:ds="http://schemas.openxmlformats.org/officeDocument/2006/customXml" ds:itemID="{A5274002-37BA-4DBF-95BD-BF28BAFE3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764526-F85B-4276-BBC0-2820128A8701}">
  <ds:schemaRefs>
    <ds:schemaRef ds:uri="http://schemas.microsoft.com/office/2006/metadata/properties"/>
    <ds:schemaRef ds:uri="http://schemas.microsoft.com/office/infopath/2007/PartnerControls"/>
    <ds:schemaRef ds:uri="87c2313f-f57f-4c9f-a9b4-9ef9f1a76d69"/>
    <ds:schemaRef ds:uri="c578b7a7-16f1-4f47-9140-8a334b1f1797"/>
  </ds:schemaRefs>
</ds:datastoreItem>
</file>

<file path=customXml/itemProps4.xml><?xml version="1.0" encoding="utf-8"?>
<ds:datastoreItem xmlns:ds="http://schemas.openxmlformats.org/officeDocument/2006/customXml" ds:itemID="{E690A2DC-5B8F-4561-8328-45AACA13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1591</Words>
  <Characters>9071</Characters>
  <Application>Microsoft Office Word</Application>
  <DocSecurity>0</DocSecurity>
  <Lines>75</Lines>
  <Paragraphs>21</Paragraphs>
  <ScaleCrop>false</ScaleCrop>
  <Company>City of Melbourne</Company>
  <LinksUpToDate>false</LinksUpToDate>
  <CharactersWithSpaces>10641</CharactersWithSpaces>
  <SharedDoc>false</SharedDoc>
  <HLinks>
    <vt:vector size="204" baseType="variant">
      <vt:variant>
        <vt:i4>5701633</vt:i4>
      </vt:variant>
      <vt:variant>
        <vt:i4>192</vt:i4>
      </vt:variant>
      <vt:variant>
        <vt:i4>0</vt:i4>
      </vt:variant>
      <vt:variant>
        <vt:i4>5</vt:i4>
      </vt:variant>
      <vt:variant>
        <vt:lpwstr>https://www.health.gov.au/news/health-alerts/novel-coronavirus-2019-ncov-health-alert/how-to-protect-yourself-and-others-from-coronavirus-covid-19/good-hygiene-for-coronavirus-covid-19</vt:lpwstr>
      </vt:variant>
      <vt:variant>
        <vt:lpwstr/>
      </vt:variant>
      <vt:variant>
        <vt:i4>5308441</vt:i4>
      </vt:variant>
      <vt:variant>
        <vt:i4>189</vt:i4>
      </vt:variant>
      <vt:variant>
        <vt:i4>0</vt:i4>
      </vt:variant>
      <vt:variant>
        <vt:i4>5</vt:i4>
      </vt:variant>
      <vt:variant>
        <vt:lpwstr>https://www.betterhealth.vic.gov.au/coronavirus-covid-19-victoria</vt:lpwstr>
      </vt:variant>
      <vt:variant>
        <vt:lpwstr/>
      </vt:variant>
      <vt:variant>
        <vt:i4>393343</vt:i4>
      </vt:variant>
      <vt:variant>
        <vt:i4>186</vt:i4>
      </vt:variant>
      <vt:variant>
        <vt:i4>0</vt:i4>
      </vt:variant>
      <vt:variant>
        <vt:i4>5</vt:i4>
      </vt:variant>
      <vt:variant>
        <vt:lpwstr>mailto:frontdesk@gasworks.org.au</vt:lpwstr>
      </vt:variant>
      <vt:variant>
        <vt:lpwstr/>
      </vt:variant>
      <vt:variant>
        <vt:i4>524363</vt:i4>
      </vt:variant>
      <vt:variant>
        <vt:i4>183</vt:i4>
      </vt:variant>
      <vt:variant>
        <vt:i4>0</vt:i4>
      </vt:variant>
      <vt:variant>
        <vt:i4>5</vt:i4>
      </vt:variant>
      <vt:variant>
        <vt:lpwstr>https://gasworks.org.au/visit-us/+61386064200</vt:lpwstr>
      </vt:variant>
      <vt:variant>
        <vt:lpwstr/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_Toc184028609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_Toc184028608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_Toc184028607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_Toc184028606</vt:lpwstr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_Toc184028605</vt:lpwstr>
      </vt:variant>
      <vt:variant>
        <vt:i4>1507377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_Toc184028604</vt:lpwstr>
      </vt:variant>
      <vt:variant>
        <vt:i4>1507377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_Toc184028603</vt:lpwstr>
      </vt:variant>
      <vt:variant>
        <vt:i4>1507377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_Toc184028602</vt:lpwstr>
      </vt:variant>
      <vt:variant>
        <vt:i4>1507377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_Toc184028601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_Toc184028600</vt:lpwstr>
      </vt:variant>
      <vt:variant>
        <vt:i4>1966130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_Toc184028599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_Toc184028598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_Toc184028597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_Toc184028596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_Toc184028595</vt:lpwstr>
      </vt:variant>
      <vt:variant>
        <vt:i4>1966130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_Toc184028594</vt:lpwstr>
      </vt:variant>
      <vt:variant>
        <vt:i4>1966130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_Toc184028593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_Toc184028592</vt:lpwstr>
      </vt:variant>
      <vt:variant>
        <vt:i4>1966130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_Toc184028591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_Toc184028590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_Toc184028589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_Toc184028588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_Toc184028587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_Toc184028586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_Toc184028585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_Toc184028584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_Toc184028583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_Toc184028582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_Toc184028581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_Toc184028580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Crossett</dc:creator>
  <cp:keywords/>
  <dc:description/>
  <cp:lastModifiedBy>Steph Cox</cp:lastModifiedBy>
  <cp:revision>2</cp:revision>
  <dcterms:created xsi:type="dcterms:W3CDTF">2025-02-02T23:35:00Z</dcterms:created>
  <dcterms:modified xsi:type="dcterms:W3CDTF">2025-02-02T23:35:00Z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>20240507182127320</vt:lpwstr>
  </property>
  <property fmtid="{D5CDD505-2E9C-101B-9397-08002B2CF9AE}" pid="3" name="ContentTypeId">
    <vt:lpwstr>0x010100E71D70CB8F0A8C4192EC7A781224893E</vt:lpwstr>
  </property>
  <property fmtid="{D5CDD505-2E9C-101B-9397-08002B2CF9AE}" pid="4" name="MediaServiceImageTags">
    <vt:lpwstr/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Date">
    <vt:lpwstr/>
  </property>
  <property fmtid="{D5CDD505-2E9C-101B-9397-08002B2CF9AE}" pid="8" name="SharedWithUsers">
    <vt:lpwstr>25;#Sarah Rowbottam;#15;#Lucy Crossett;#144;#Jacob Davies</vt:lpwstr>
  </property>
</Properties>
</file>